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0566A" w14:textId="27BBE52E" w:rsidR="00F54ACF" w:rsidRPr="004D6A71" w:rsidRDefault="00F54ACF" w:rsidP="00F54ACF">
      <w:pPr>
        <w:keepLines/>
        <w:tabs>
          <w:tab w:val="left" w:pos="567"/>
        </w:tabs>
        <w:overflowPunct/>
        <w:autoSpaceDE/>
        <w:snapToGrid w:val="0"/>
        <w:spacing w:after="0"/>
        <w:rPr>
          <w:rFonts w:ascii="Arial" w:eastAsiaTheme="minorEastAsia" w:hAnsi="Arial" w:cs="Arial"/>
          <w:b/>
          <w:sz w:val="24"/>
          <w:szCs w:val="24"/>
          <w:lang w:eastAsia="zh-CN"/>
        </w:rPr>
      </w:pPr>
      <w:r w:rsidRPr="00F54ACF">
        <w:rPr>
          <w:rFonts w:ascii="Arial" w:hAnsi="Arial" w:cs="Arial"/>
          <w:b/>
          <w:sz w:val="24"/>
          <w:szCs w:val="24"/>
        </w:rPr>
        <w:t>3GPP TSG RAN Meeting #9</w:t>
      </w:r>
      <w:r w:rsidR="004D6A71">
        <w:rPr>
          <w:rFonts w:ascii="Arial" w:eastAsiaTheme="minorEastAsia" w:hAnsi="Arial" w:cs="Arial" w:hint="eastAsia"/>
          <w:b/>
          <w:sz w:val="24"/>
          <w:szCs w:val="24"/>
          <w:lang w:eastAsia="zh-CN"/>
        </w:rPr>
        <w:t>5</w:t>
      </w:r>
      <w:r w:rsidRPr="00F54ACF">
        <w:rPr>
          <w:rFonts w:ascii="Arial" w:hAnsi="Arial" w:cs="Arial"/>
          <w:b/>
          <w:sz w:val="24"/>
          <w:szCs w:val="24"/>
        </w:rPr>
        <w:t>-e</w:t>
      </w:r>
      <w:r w:rsidRPr="00F54ACF">
        <w:rPr>
          <w:rFonts w:ascii="Arial" w:hAnsi="Arial" w:cs="Arial"/>
          <w:b/>
          <w:sz w:val="24"/>
          <w:szCs w:val="24"/>
        </w:rPr>
        <w:tab/>
      </w:r>
      <w:r w:rsidRPr="00F54ACF">
        <w:rPr>
          <w:rFonts w:ascii="Arial" w:hAnsi="Arial" w:cs="Arial"/>
          <w:b/>
          <w:sz w:val="24"/>
          <w:szCs w:val="24"/>
        </w:rPr>
        <w:tab/>
      </w:r>
      <w:r w:rsidRPr="00F54ACF">
        <w:rPr>
          <w:rFonts w:ascii="Arial"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Pr>
          <w:rFonts w:ascii="Arial" w:eastAsia="MS Mincho" w:hAnsi="Arial" w:cs="Arial"/>
          <w:b/>
          <w:sz w:val="24"/>
          <w:szCs w:val="24"/>
        </w:rPr>
        <w:t xml:space="preserve">                      </w:t>
      </w:r>
      <w:r w:rsidR="00483B82" w:rsidRPr="00483B82">
        <w:rPr>
          <w:rFonts w:ascii="Arial" w:hAnsi="Arial" w:cs="Arial"/>
          <w:b/>
          <w:sz w:val="24"/>
          <w:szCs w:val="24"/>
        </w:rPr>
        <w:t>RP-220577</w:t>
      </w:r>
    </w:p>
    <w:p w14:paraId="6B901B63" w14:textId="7ABE0C3F" w:rsidR="00F54ACF" w:rsidRPr="00F54ACF" w:rsidRDefault="004D6A71" w:rsidP="00F54ACF">
      <w:pPr>
        <w:keepLines/>
        <w:tabs>
          <w:tab w:val="left" w:pos="567"/>
        </w:tabs>
        <w:rPr>
          <w:rFonts w:ascii="Arial" w:hAnsi="Arial" w:cs="Arial"/>
          <w:b/>
          <w:sz w:val="24"/>
          <w:szCs w:val="24"/>
        </w:rPr>
      </w:pPr>
      <w:r w:rsidRPr="004D6A71">
        <w:rPr>
          <w:rFonts w:ascii="Arial" w:hAnsi="Arial" w:cs="Arial"/>
          <w:b/>
          <w:sz w:val="24"/>
          <w:szCs w:val="24"/>
        </w:rPr>
        <w:t>Electronic Meeting, March 17 - 23, 2022</w:t>
      </w:r>
    </w:p>
    <w:p w14:paraId="73B6092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AA631" w14:textId="2C9D66DC"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4D6A71" w:rsidRPr="004D6A71">
        <w:rPr>
          <w:rFonts w:ascii="Arial" w:hAnsi="Arial" w:cs="Arial"/>
          <w:lang w:eastAsia="ja-JP"/>
        </w:rPr>
        <w:t>9.5.4.3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14:paraId="2AB98299" w14:textId="77777777" w:rsidTr="00871653">
        <w:tc>
          <w:tcPr>
            <w:tcW w:w="2436" w:type="dxa"/>
            <w:shd w:val="clear" w:color="auto" w:fill="auto"/>
          </w:tcPr>
          <w:p w14:paraId="47166B1C" w14:textId="77777777"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217EBAF" w14:textId="77777777"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14:paraId="3290EFCA" w14:textId="77777777" w:rsidTr="00871653">
        <w:tc>
          <w:tcPr>
            <w:tcW w:w="2436" w:type="dxa"/>
            <w:shd w:val="clear" w:color="auto" w:fill="auto"/>
          </w:tcPr>
          <w:p w14:paraId="29D4023F" w14:textId="77777777"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66FC7C" w14:textId="77777777"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AF0F378" w14:textId="77777777"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14:paraId="28B914F1" w14:textId="1F8E23DD" w:rsidR="0007399E" w:rsidRPr="00E208F0" w:rsidRDefault="0007399E" w:rsidP="00FC3C2E">
            <w:pPr>
              <w:tabs>
                <w:tab w:val="left" w:pos="567"/>
              </w:tabs>
              <w:spacing w:after="0"/>
              <w:rPr>
                <w:rFonts w:ascii="Arial" w:eastAsiaTheme="minorEastAsia" w:hAnsi="Arial" w:cs="Arial"/>
                <w:lang w:eastAsia="zh-CN"/>
              </w:rPr>
            </w:pPr>
            <w:r w:rsidRPr="00871653">
              <w:rPr>
                <w:rFonts w:ascii="Arial" w:hAnsi="Arial" w:cs="Arial"/>
              </w:rPr>
              <w:t>Core part:</w:t>
            </w:r>
          </w:p>
          <w:p w14:paraId="5F652CED" w14:textId="2102A4CE" w:rsidR="0007399E" w:rsidRPr="0055570A" w:rsidRDefault="004D6A71" w:rsidP="00FC3C2E">
            <w:pPr>
              <w:tabs>
                <w:tab w:val="left" w:pos="567"/>
              </w:tabs>
              <w:spacing w:after="0"/>
              <w:rPr>
                <w:rFonts w:ascii="Arial" w:hAnsi="Arial" w:cs="Arial"/>
              </w:rPr>
            </w:pPr>
            <w:r w:rsidRPr="0055570A">
              <w:rPr>
                <w:rFonts w:ascii="Arial" w:hAnsi="Arial" w:cs="Arial" w:hint="eastAsia"/>
              </w:rPr>
              <w:t>Yes</w:t>
            </w:r>
          </w:p>
        </w:tc>
        <w:tc>
          <w:tcPr>
            <w:tcW w:w="2309" w:type="dxa"/>
            <w:gridSpan w:val="2"/>
          </w:tcPr>
          <w:p w14:paraId="477975F6" w14:textId="77777777"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9AF2D7E" w14:textId="77777777"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14:paraId="70710D6B" w14:textId="77777777"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14:paraId="3C1CA91F" w14:textId="77777777"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14:paraId="4124DFD1" w14:textId="77777777" w:rsidTr="00871653">
        <w:tc>
          <w:tcPr>
            <w:tcW w:w="2436" w:type="dxa"/>
          </w:tcPr>
          <w:p w14:paraId="7D4BF6F0" w14:textId="77777777"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4D5E3B" w14:textId="77777777" w:rsidR="00C131E8" w:rsidRPr="008836AC" w:rsidRDefault="0006531D" w:rsidP="00FC3C2E">
            <w:pPr>
              <w:tabs>
                <w:tab w:val="left" w:pos="567"/>
              </w:tabs>
              <w:spacing w:after="0"/>
              <w:rPr>
                <w:rFonts w:ascii="Arial" w:hAnsi="Arial" w:cs="Arial"/>
              </w:rPr>
            </w:pPr>
            <w:r w:rsidRPr="0006531D">
              <w:rPr>
                <w:rFonts w:ascii="Arial" w:hAnsi="Arial" w:cs="Arial"/>
              </w:rPr>
              <w:t>NR_demod_enh2-Perf</w:t>
            </w:r>
          </w:p>
        </w:tc>
      </w:tr>
      <w:tr w:rsidR="00C131E8" w:rsidRPr="008836AC" w14:paraId="12C1D716" w14:textId="77777777" w:rsidTr="00871653">
        <w:tc>
          <w:tcPr>
            <w:tcW w:w="2436" w:type="dxa"/>
          </w:tcPr>
          <w:p w14:paraId="3EAB1B5C" w14:textId="77777777"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545685F" w14:textId="77777777" w:rsidR="00C131E8" w:rsidRPr="008836AC" w:rsidRDefault="00904FE2"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14:paraId="65F07FB0" w14:textId="77777777" w:rsidTr="00871653">
        <w:tc>
          <w:tcPr>
            <w:tcW w:w="2436" w:type="dxa"/>
          </w:tcPr>
          <w:p w14:paraId="316520EA" w14:textId="77777777"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FAC7426" w14:textId="7AC6D93D" w:rsidR="00C131E8" w:rsidRPr="008836AC" w:rsidRDefault="00C2677D" w:rsidP="004D6A71">
            <w:pPr>
              <w:tabs>
                <w:tab w:val="left" w:pos="567"/>
              </w:tabs>
              <w:spacing w:after="0"/>
              <w:rPr>
                <w:rFonts w:ascii="Arial" w:hAnsi="Arial" w:cs="Arial"/>
                <w:lang w:eastAsia="ja-JP"/>
              </w:rPr>
            </w:pPr>
            <w:hyperlink r:id="rId8" w:history="1">
              <w:r w:rsidR="008C13A5" w:rsidRPr="008E2F27">
                <w:rPr>
                  <w:rStyle w:val="ad"/>
                  <w:rFonts w:ascii="Arial" w:hAnsi="Arial" w:cs="Arial"/>
                  <w:lang w:eastAsia="ja-JP"/>
                </w:rPr>
                <w:t>RP</w:t>
              </w:r>
              <w:r w:rsidR="00B65294" w:rsidRPr="008E2F27">
                <w:rPr>
                  <w:rStyle w:val="ad"/>
                  <w:rFonts w:ascii="Arial" w:eastAsiaTheme="minorEastAsia" w:hAnsi="Arial" w:cs="Arial" w:hint="eastAsia"/>
                  <w:lang w:eastAsia="zh-CN"/>
                </w:rPr>
                <w:t>-</w:t>
              </w:r>
              <w:r w:rsidR="004D6A71" w:rsidRPr="008E2F27">
                <w:rPr>
                  <w:rStyle w:val="ad"/>
                  <w:rFonts w:ascii="Arial" w:hAnsi="Arial"/>
                </w:rPr>
                <w:t>213656</w:t>
              </w:r>
            </w:hyperlink>
          </w:p>
        </w:tc>
      </w:tr>
      <w:tr w:rsidR="000E74DB" w:rsidRPr="008836AC" w14:paraId="41BAF495" w14:textId="77777777" w:rsidTr="00871653">
        <w:tc>
          <w:tcPr>
            <w:tcW w:w="2436" w:type="dxa"/>
          </w:tcPr>
          <w:p w14:paraId="565F7161" w14:textId="77777777" w:rsidR="000E74DB" w:rsidRDefault="000E74DB" w:rsidP="001A248F">
            <w:pPr>
              <w:tabs>
                <w:tab w:val="left" w:pos="567"/>
              </w:tabs>
              <w:spacing w:after="0"/>
              <w:rPr>
                <w:rFonts w:ascii="Arial" w:hAnsi="Arial" w:cs="Arial"/>
                <w:b/>
              </w:rPr>
            </w:pPr>
            <w:r>
              <w:rPr>
                <w:rFonts w:ascii="Arial" w:hAnsi="Arial" w:cs="Arial"/>
                <w:b/>
              </w:rPr>
              <w:t>Target Completion Date</w:t>
            </w:r>
          </w:p>
          <w:p w14:paraId="268D8C67" w14:textId="77777777"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14:paraId="1F50100E"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14:paraId="5D84AB3F" w14:textId="77777777" w:rsidR="000E74DB" w:rsidRPr="008836AC" w:rsidRDefault="000E74DB" w:rsidP="00FC3C2E">
            <w:pPr>
              <w:tabs>
                <w:tab w:val="left" w:pos="567"/>
              </w:tabs>
              <w:spacing w:after="0"/>
              <w:rPr>
                <w:rFonts w:ascii="Arial" w:hAnsi="Arial" w:cs="Arial"/>
                <w:lang w:eastAsia="ja-JP"/>
              </w:rPr>
            </w:pPr>
          </w:p>
        </w:tc>
        <w:tc>
          <w:tcPr>
            <w:tcW w:w="1842" w:type="dxa"/>
          </w:tcPr>
          <w:p w14:paraId="45AA78A3" w14:textId="20DCF3E9" w:rsidR="000E74DB" w:rsidRPr="008836AC" w:rsidRDefault="000E74DB" w:rsidP="00021352">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r w:rsidR="00021352">
              <w:rPr>
                <w:rFonts w:ascii="Arial" w:eastAsiaTheme="minorEastAsia" w:hAnsi="Arial" w:cs="Arial" w:hint="eastAsia"/>
                <w:lang w:eastAsia="zh-CN"/>
              </w:rPr>
              <w:t>June</w:t>
            </w:r>
            <w:r w:rsidR="00021352" w:rsidRPr="00705089">
              <w:rPr>
                <w:rFonts w:ascii="Arial" w:eastAsiaTheme="minorEastAsia" w:hAnsi="Arial" w:cs="Arial"/>
                <w:lang w:eastAsia="zh-CN"/>
              </w:rPr>
              <w:t xml:space="preserve"> 2022</w:t>
            </w:r>
          </w:p>
        </w:tc>
        <w:tc>
          <w:tcPr>
            <w:tcW w:w="2268" w:type="dxa"/>
          </w:tcPr>
          <w:p w14:paraId="37E2DC82" w14:textId="498D11B9" w:rsidR="000E74DB" w:rsidRPr="00AD0C81" w:rsidRDefault="000E74DB" w:rsidP="00CC63A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021352">
              <w:rPr>
                <w:rFonts w:ascii="Arial" w:eastAsiaTheme="minorEastAsia" w:hAnsi="Arial" w:cs="Arial" w:hint="eastAsia"/>
                <w:lang w:eastAsia="zh-CN"/>
              </w:rPr>
              <w:t>June</w:t>
            </w:r>
            <w:r w:rsidR="009558D4" w:rsidRPr="00705089">
              <w:rPr>
                <w:rFonts w:ascii="Arial" w:eastAsiaTheme="minorEastAsia" w:hAnsi="Arial" w:cs="Arial"/>
                <w:lang w:eastAsia="zh-CN"/>
              </w:rPr>
              <w:t xml:space="preserve"> 2022</w:t>
            </w:r>
          </w:p>
        </w:tc>
        <w:tc>
          <w:tcPr>
            <w:tcW w:w="1694" w:type="dxa"/>
            <w:gridSpan w:val="2"/>
          </w:tcPr>
          <w:p w14:paraId="15323228" w14:textId="77777777"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14:paraId="5FE93F5F" w14:textId="77777777" w:rsidTr="00871653">
        <w:tc>
          <w:tcPr>
            <w:tcW w:w="2436" w:type="dxa"/>
          </w:tcPr>
          <w:p w14:paraId="3C45DFFB" w14:textId="77777777"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14:paraId="5FAE7094" w14:textId="77777777"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21DA26" w14:textId="77777777" w:rsidR="000E74DB" w:rsidRPr="008836AC" w:rsidRDefault="000E74DB" w:rsidP="00FC3C2E">
            <w:pPr>
              <w:tabs>
                <w:tab w:val="left" w:pos="567"/>
              </w:tabs>
              <w:spacing w:after="0"/>
              <w:rPr>
                <w:rFonts w:ascii="Arial" w:hAnsi="Arial" w:cs="Arial"/>
                <w:lang w:eastAsia="ja-JP"/>
              </w:rPr>
            </w:pPr>
          </w:p>
        </w:tc>
        <w:tc>
          <w:tcPr>
            <w:tcW w:w="1842" w:type="dxa"/>
          </w:tcPr>
          <w:p w14:paraId="27BAAB5D" w14:textId="1C5F25D7" w:rsidR="000E74DB" w:rsidRPr="00E208F0" w:rsidRDefault="00E208F0" w:rsidP="00FC3C2E">
            <w:pPr>
              <w:tabs>
                <w:tab w:val="left" w:pos="567"/>
              </w:tabs>
              <w:spacing w:after="0"/>
              <w:rPr>
                <w:rFonts w:ascii="Arial" w:eastAsiaTheme="minorEastAsia" w:hAnsi="Arial" w:cs="Arial"/>
                <w:lang w:eastAsia="zh-CN"/>
              </w:rPr>
            </w:pPr>
            <w:r>
              <w:rPr>
                <w:rFonts w:ascii="Arial" w:hAnsi="Arial" w:cs="Arial"/>
                <w:lang w:eastAsia="ja-JP"/>
              </w:rPr>
              <w:t>Core part:</w:t>
            </w:r>
          </w:p>
          <w:p w14:paraId="3F4CD42B" w14:textId="31088E58" w:rsidR="000E74DB" w:rsidRPr="008836AC" w:rsidRDefault="00BF4AEC" w:rsidP="00FC3C2E">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6</w:t>
            </w:r>
            <w:r w:rsidR="00880228">
              <w:rPr>
                <w:rFonts w:ascii="Arial" w:eastAsiaTheme="minorEastAsia" w:hAnsi="Arial" w:cs="Arial" w:hint="eastAsia"/>
                <w:color w:val="00B050"/>
                <w:kern w:val="2"/>
                <w:lang w:val="en-US" w:eastAsia="zh-CN"/>
              </w:rPr>
              <w:t>0</w:t>
            </w:r>
            <w:r w:rsidR="00752BBB">
              <w:rPr>
                <w:rFonts w:ascii="Arial" w:eastAsiaTheme="minorEastAsia" w:hAnsi="Arial" w:cs="Arial" w:hint="eastAsia"/>
                <w:color w:val="00B050"/>
                <w:kern w:val="2"/>
                <w:lang w:val="en-US" w:eastAsia="zh-CN"/>
              </w:rPr>
              <w:t>%</w:t>
            </w:r>
          </w:p>
        </w:tc>
        <w:tc>
          <w:tcPr>
            <w:tcW w:w="2268" w:type="dxa"/>
          </w:tcPr>
          <w:p w14:paraId="0174571B" w14:textId="62337054" w:rsidR="000E74DB" w:rsidRPr="008836AC" w:rsidRDefault="000E74DB" w:rsidP="003811D2">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3811D2">
              <w:rPr>
                <w:rFonts w:ascii="Arial" w:eastAsiaTheme="minorEastAsia" w:hAnsi="Arial" w:cs="Arial" w:hint="eastAsia"/>
                <w:color w:val="00B050"/>
                <w:kern w:val="2"/>
                <w:lang w:val="en-US" w:eastAsia="zh-CN"/>
              </w:rPr>
              <w:t>85</w:t>
            </w:r>
            <w:r w:rsidRPr="00C45CC4">
              <w:rPr>
                <w:rFonts w:ascii="Arial" w:hAnsi="Arial" w:cs="Arial"/>
                <w:color w:val="00B050"/>
                <w:kern w:val="2"/>
                <w:lang w:val="en-US" w:eastAsia="ja-JP"/>
              </w:rPr>
              <w:t>%</w:t>
            </w:r>
          </w:p>
        </w:tc>
        <w:tc>
          <w:tcPr>
            <w:tcW w:w="1694" w:type="dxa"/>
            <w:gridSpan w:val="2"/>
          </w:tcPr>
          <w:p w14:paraId="673E6659" w14:textId="77777777"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230F90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CF43E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6C1EF9"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ED29A0"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C629991" w14:textId="77777777" w:rsidR="001F486F" w:rsidRPr="001F486F" w:rsidRDefault="001F486F" w:rsidP="001F486F">
      <w:pPr>
        <w:pStyle w:val="afd"/>
        <w:tabs>
          <w:tab w:val="left" w:pos="567"/>
        </w:tabs>
        <w:ind w:leftChars="0" w:left="924"/>
        <w:rPr>
          <w:rFonts w:ascii="Arial" w:hAnsi="Arial" w:cs="Arial"/>
          <w:color w:val="FF0000"/>
        </w:rPr>
      </w:pPr>
    </w:p>
    <w:p w14:paraId="4DAA43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E7831BE" w14:textId="77777777" w:rsidTr="001A248F">
        <w:tc>
          <w:tcPr>
            <w:tcW w:w="2758" w:type="dxa"/>
            <w:gridSpan w:val="2"/>
          </w:tcPr>
          <w:p w14:paraId="17EFD19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498B77" w14:textId="77777777"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2B04627A" w14:textId="77777777" w:rsidTr="001A248F">
        <w:tc>
          <w:tcPr>
            <w:tcW w:w="1418" w:type="dxa"/>
            <w:vMerge w:val="restart"/>
            <w:vAlign w:val="center"/>
          </w:tcPr>
          <w:p w14:paraId="541913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1C47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F58BE4" w14:textId="77777777"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14:paraId="6A88E9D6" w14:textId="77777777" w:rsidTr="001A248F">
        <w:tc>
          <w:tcPr>
            <w:tcW w:w="1418" w:type="dxa"/>
            <w:vMerge/>
          </w:tcPr>
          <w:p w14:paraId="6242A215" w14:textId="77777777" w:rsidR="006C4E32" w:rsidRPr="008836AC" w:rsidRDefault="006C4E32" w:rsidP="001A248F">
            <w:pPr>
              <w:tabs>
                <w:tab w:val="left" w:pos="567"/>
              </w:tabs>
              <w:rPr>
                <w:rFonts w:ascii="Arial" w:hAnsi="Arial" w:cs="Arial"/>
                <w:b/>
              </w:rPr>
            </w:pPr>
          </w:p>
        </w:tc>
        <w:tc>
          <w:tcPr>
            <w:tcW w:w="1340" w:type="dxa"/>
          </w:tcPr>
          <w:p w14:paraId="3150EF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9039C1E" w14:textId="77777777"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14:paraId="1DAB3288" w14:textId="77777777" w:rsidTr="001A248F">
        <w:tc>
          <w:tcPr>
            <w:tcW w:w="1418" w:type="dxa"/>
            <w:vMerge/>
          </w:tcPr>
          <w:p w14:paraId="217FA6C3" w14:textId="77777777" w:rsidR="006C4E32" w:rsidRPr="008836AC" w:rsidRDefault="006C4E32" w:rsidP="001A248F">
            <w:pPr>
              <w:tabs>
                <w:tab w:val="left" w:pos="567"/>
              </w:tabs>
              <w:rPr>
                <w:rFonts w:ascii="Arial" w:hAnsi="Arial" w:cs="Arial"/>
                <w:b/>
              </w:rPr>
            </w:pPr>
          </w:p>
        </w:tc>
        <w:tc>
          <w:tcPr>
            <w:tcW w:w="1340" w:type="dxa"/>
          </w:tcPr>
          <w:p w14:paraId="392D4F8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08280" w14:textId="77777777"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14:paraId="4BBE5091" w14:textId="77777777" w:rsidR="00F64C19" w:rsidRPr="00F64C19" w:rsidRDefault="00F64C19" w:rsidP="000D17BC">
      <w:pPr>
        <w:pBdr>
          <w:bottom w:val="single" w:sz="4" w:space="1" w:color="auto"/>
        </w:pBdr>
        <w:spacing w:after="0"/>
        <w:rPr>
          <w:rFonts w:ascii="Arial" w:eastAsiaTheme="minorEastAsia" w:hAnsi="Arial" w:cs="Arial"/>
          <w:lang w:eastAsia="zh-CN"/>
        </w:rPr>
      </w:pPr>
    </w:p>
    <w:p w14:paraId="5F259740" w14:textId="77777777" w:rsidR="006C4E32" w:rsidRPr="00430FCA" w:rsidRDefault="006C4E32" w:rsidP="006C4E32">
      <w:pPr>
        <w:pBdr>
          <w:bottom w:val="single" w:sz="4" w:space="1" w:color="auto"/>
        </w:pBdr>
        <w:rPr>
          <w:rFonts w:ascii="Arial" w:hAnsi="Arial" w:cs="Arial"/>
        </w:rPr>
      </w:pPr>
    </w:p>
    <w:p w14:paraId="4028648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8BD228" w14:textId="77777777" w:rsidTr="001A248F">
        <w:trPr>
          <w:jc w:val="center"/>
        </w:trPr>
        <w:tc>
          <w:tcPr>
            <w:tcW w:w="6185" w:type="dxa"/>
            <w:shd w:val="clear" w:color="auto" w:fill="E0E0E0"/>
          </w:tcPr>
          <w:p w14:paraId="68A4F5D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791E4B" w14:textId="77777777"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14:paraId="5F09F0C4" w14:textId="77777777" w:rsidR="00D22398" w:rsidRDefault="00D22398" w:rsidP="0039390A">
      <w:pPr>
        <w:spacing w:after="0"/>
        <w:rPr>
          <w:rFonts w:ascii="Arial" w:hAnsi="Arial" w:cs="Arial"/>
        </w:rPr>
      </w:pPr>
    </w:p>
    <w:p w14:paraId="1B667DC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F4D8D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D2FB93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E1A8FC" w14:textId="77777777" w:rsidR="00011C3B" w:rsidRDefault="00011C3B" w:rsidP="00C17C6C">
      <w:pPr>
        <w:spacing w:after="0"/>
        <w:rPr>
          <w:rFonts w:ascii="Arial" w:eastAsiaTheme="minorEastAsia" w:hAnsi="Arial" w:cs="Arial"/>
          <w:lang w:eastAsia="zh-CN"/>
        </w:rPr>
      </w:pPr>
    </w:p>
    <w:p w14:paraId="0E1C86E5" w14:textId="77777777" w:rsidR="00CC63A9" w:rsidRPr="003B7182" w:rsidRDefault="00CC63A9" w:rsidP="00C17C6C">
      <w:pPr>
        <w:spacing w:after="0"/>
        <w:rPr>
          <w:rFonts w:ascii="Arial" w:hAnsi="Arial" w:cs="Arial"/>
        </w:rPr>
      </w:pPr>
    </w:p>
    <w:p w14:paraId="776FAD4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57251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374C2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8718215" w14:textId="77777777" w:rsidR="00701410" w:rsidRDefault="00701410" w:rsidP="00701410">
      <w:pPr>
        <w:pStyle w:val="4"/>
        <w:rPr>
          <w:lang w:eastAsia="ja-JP"/>
        </w:rPr>
      </w:pPr>
      <w:r>
        <w:rPr>
          <w:lang w:eastAsia="ja-JP"/>
        </w:rPr>
        <w:t>2.1.1</w:t>
      </w:r>
      <w:r>
        <w:rPr>
          <w:lang w:eastAsia="ja-JP"/>
        </w:rPr>
        <w:tab/>
        <w:t>Agreements</w:t>
      </w:r>
    </w:p>
    <w:p w14:paraId="45983A84" w14:textId="77777777" w:rsidR="003A4B47" w:rsidRPr="00701410" w:rsidRDefault="00701410" w:rsidP="00701410">
      <w:pPr>
        <w:pStyle w:val="4"/>
        <w:rPr>
          <w:lang w:eastAsia="ja-JP"/>
        </w:rPr>
      </w:pPr>
      <w:r>
        <w:rPr>
          <w:lang w:eastAsia="ja-JP"/>
        </w:rPr>
        <w:t>2.1.2</w:t>
      </w:r>
      <w:r>
        <w:rPr>
          <w:lang w:eastAsia="ja-JP"/>
        </w:rPr>
        <w:tab/>
        <w:t>Remaining Open issues</w:t>
      </w:r>
    </w:p>
    <w:p w14:paraId="7C09C07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290E90" w14:textId="77777777" w:rsidR="00701410" w:rsidRDefault="00701410" w:rsidP="00701410">
      <w:pPr>
        <w:pStyle w:val="4"/>
        <w:rPr>
          <w:lang w:eastAsia="ja-JP"/>
        </w:rPr>
      </w:pPr>
      <w:r>
        <w:rPr>
          <w:lang w:eastAsia="ja-JP"/>
        </w:rPr>
        <w:t>2.2.1</w:t>
      </w:r>
      <w:r>
        <w:rPr>
          <w:lang w:eastAsia="ja-JP"/>
        </w:rPr>
        <w:tab/>
        <w:t>Agreements</w:t>
      </w:r>
    </w:p>
    <w:p w14:paraId="4B207DDB"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753E332" w14:textId="696C3BD6" w:rsidR="00880228" w:rsidRPr="00E874AF" w:rsidRDefault="00880228" w:rsidP="00880228">
      <w:pPr>
        <w:widowControl w:val="0"/>
        <w:overflowPunct/>
        <w:autoSpaceDE/>
        <w:autoSpaceDN/>
        <w:snapToGrid w:val="0"/>
        <w:spacing w:before="60" w:after="60"/>
        <w:textAlignment w:val="auto"/>
        <w:rPr>
          <w:rFonts w:ascii="Arial" w:hAnsi="Arial" w:cs="Arial"/>
          <w:lang w:val="en-US" w:eastAsia="zh-CN"/>
        </w:rPr>
      </w:pPr>
      <w:r w:rsidRPr="00E874AF">
        <w:rPr>
          <w:rFonts w:ascii="Arial" w:eastAsiaTheme="minorEastAsia" w:hAnsi="Arial" w:cs="Arial" w:hint="eastAsia"/>
          <w:lang w:val="en-US" w:eastAsia="zh-CN"/>
        </w:rPr>
        <w:t xml:space="preserve">UE inter-cell </w:t>
      </w:r>
      <w:r>
        <w:rPr>
          <w:rFonts w:ascii="Arial" w:eastAsiaTheme="minorEastAsia" w:hAnsi="Arial" w:cs="Arial" w:hint="eastAsia"/>
          <w:lang w:val="en-US" w:eastAsia="zh-CN"/>
        </w:rPr>
        <w:t xml:space="preserve">and </w:t>
      </w:r>
      <w:r w:rsidRPr="00E874AF">
        <w:rPr>
          <w:rFonts w:ascii="Arial" w:eastAsiaTheme="minorEastAsia" w:hAnsi="Arial" w:cs="Arial" w:hint="eastAsia"/>
          <w:lang w:val="en-US" w:eastAsia="zh-CN"/>
        </w:rPr>
        <w:t xml:space="preserve">intra-cell </w:t>
      </w:r>
      <w:r w:rsidRPr="00E874AF">
        <w:rPr>
          <w:rFonts w:ascii="Arial" w:eastAsiaTheme="minorEastAsia" w:hAnsi="Arial" w:cs="Arial"/>
          <w:lang w:val="en-US" w:eastAsia="zh-CN"/>
        </w:rPr>
        <w:t>inter-user</w:t>
      </w:r>
      <w:r>
        <w:rPr>
          <w:rFonts w:ascii="Arial" w:eastAsiaTheme="minorEastAsia" w:hAnsi="Arial" w:cs="Arial" w:hint="eastAsia"/>
          <w:lang w:val="en-US" w:eastAsia="zh-CN"/>
        </w:rPr>
        <w:t xml:space="preserve"> IRC: </w:t>
      </w:r>
    </w:p>
    <w:p w14:paraId="535CA661" w14:textId="093B6E45" w:rsidR="00880228" w:rsidRPr="00E874AF" w:rsidRDefault="00880228" w:rsidP="0088022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 xml:space="preserve">Addition of UE feature </w:t>
      </w:r>
      <w:r w:rsidRPr="00E874AF">
        <w:rPr>
          <w:rFonts w:ascii="Arial" w:eastAsiaTheme="minorEastAsia" w:hAnsi="Arial" w:cs="Arial"/>
          <w:lang w:val="en-US" w:eastAsia="zh-CN"/>
        </w:rPr>
        <w:t xml:space="preserve">without capability </w:t>
      </w:r>
      <w:r w:rsidRPr="00E874AF">
        <w:rPr>
          <w:rFonts w:ascii="Arial" w:eastAsiaTheme="minorEastAsia" w:hAnsi="Arial" w:cs="Arial" w:hint="eastAsia"/>
          <w:lang w:val="en-US" w:eastAsia="zh-CN"/>
        </w:rPr>
        <w:t>based on RAN4 LS</w:t>
      </w:r>
    </w:p>
    <w:p w14:paraId="3E82BD90" w14:textId="77777777" w:rsidR="00880228" w:rsidRDefault="00880228" w:rsidP="00880228">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14:paraId="2FC1C8B9" w14:textId="4801F348" w:rsidR="00880228" w:rsidRPr="00E874AF" w:rsidRDefault="00880228" w:rsidP="0088022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 xml:space="preserve">Addition of UE capability and RRC </w:t>
      </w:r>
      <w:proofErr w:type="spellStart"/>
      <w:r w:rsidRPr="00E874AF">
        <w:rPr>
          <w:rFonts w:ascii="Arial" w:eastAsiaTheme="minorEastAsia" w:hAnsi="Arial" w:cs="Arial" w:hint="eastAsia"/>
          <w:lang w:val="en-US" w:eastAsia="zh-CN"/>
        </w:rPr>
        <w:t>signalling</w:t>
      </w:r>
      <w:proofErr w:type="spellEnd"/>
      <w:r w:rsidRPr="00E874AF">
        <w:rPr>
          <w:rFonts w:ascii="Arial" w:eastAsiaTheme="minorEastAsia" w:hAnsi="Arial" w:cs="Arial" w:hint="eastAsia"/>
          <w:lang w:val="en-US" w:eastAsia="zh-CN"/>
        </w:rPr>
        <w:t xml:space="preserve"> based on RAN4 LS</w:t>
      </w:r>
    </w:p>
    <w:p w14:paraId="27CBFA73" w14:textId="77777777" w:rsidR="00880228" w:rsidRPr="00880228" w:rsidRDefault="00880228" w:rsidP="00880228">
      <w:pPr>
        <w:rPr>
          <w:rFonts w:eastAsiaTheme="minorEastAsia"/>
          <w:lang w:val="en-US" w:eastAsia="zh-CN"/>
        </w:rPr>
      </w:pPr>
    </w:p>
    <w:p w14:paraId="388928B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0EB5BAF" w14:textId="77777777" w:rsidR="00701410" w:rsidRDefault="00701410" w:rsidP="00701410">
      <w:pPr>
        <w:pStyle w:val="4"/>
        <w:rPr>
          <w:lang w:eastAsia="ja-JP"/>
        </w:rPr>
      </w:pPr>
      <w:r>
        <w:rPr>
          <w:lang w:eastAsia="ja-JP"/>
        </w:rPr>
        <w:t>2.3.1</w:t>
      </w:r>
      <w:r>
        <w:rPr>
          <w:lang w:eastAsia="ja-JP"/>
        </w:rPr>
        <w:tab/>
        <w:t>Agreements</w:t>
      </w:r>
    </w:p>
    <w:p w14:paraId="6028F75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A538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77086F" w14:textId="77777777" w:rsidR="00701410" w:rsidRDefault="00701410" w:rsidP="00701410">
      <w:pPr>
        <w:pStyle w:val="4"/>
        <w:rPr>
          <w:rFonts w:eastAsiaTheme="minorEastAsia"/>
          <w:lang w:eastAsia="zh-CN"/>
        </w:rPr>
      </w:pPr>
      <w:r>
        <w:rPr>
          <w:lang w:eastAsia="ja-JP"/>
        </w:rPr>
        <w:t>2.4.1</w:t>
      </w:r>
      <w:r>
        <w:rPr>
          <w:lang w:eastAsia="ja-JP"/>
        </w:rPr>
        <w:tab/>
        <w:t>Agreements</w:t>
      </w:r>
    </w:p>
    <w:p w14:paraId="4DB99606" w14:textId="647C074E" w:rsidR="00F54ACF" w:rsidRPr="00736EB7" w:rsidRDefault="00F54ACF" w:rsidP="00F54ACF">
      <w:pPr>
        <w:tabs>
          <w:tab w:val="left" w:pos="567"/>
        </w:tabs>
        <w:overflowPunct/>
        <w:autoSpaceDE/>
        <w:autoSpaceDN/>
        <w:snapToGrid w:val="0"/>
        <w:spacing w:before="60" w:after="60"/>
        <w:textAlignment w:val="auto"/>
        <w:rPr>
          <w:rFonts w:ascii="Arial" w:eastAsiaTheme="minorEastAsia" w:hAnsi="Arial" w:cs="Arial"/>
          <w:lang w:val="en-US" w:eastAsia="zh-CN"/>
        </w:rPr>
      </w:pPr>
      <w:r w:rsidRPr="00736EB7">
        <w:rPr>
          <w:rFonts w:ascii="Arial" w:hAnsi="Arial" w:cs="Arial"/>
          <w:b/>
          <w:u w:val="single"/>
          <w:lang w:eastAsia="zh-CN"/>
        </w:rPr>
        <w:t xml:space="preserve">The progress </w:t>
      </w:r>
      <w:r w:rsidRPr="00736EB7">
        <w:rPr>
          <w:rFonts w:ascii="Arial" w:hAnsi="Arial" w:cs="Arial" w:hint="eastAsia"/>
          <w:b/>
          <w:u w:val="single"/>
          <w:lang w:eastAsia="zh-CN"/>
        </w:rPr>
        <w:t>i</w:t>
      </w:r>
      <w:r w:rsidRPr="00736EB7">
        <w:rPr>
          <w:rFonts w:ascii="Arial" w:hAnsi="Arial" w:cs="Arial"/>
          <w:b/>
          <w:u w:val="single"/>
          <w:lang w:eastAsia="zh-CN"/>
        </w:rPr>
        <w:t>n RAN4 #</w:t>
      </w:r>
      <w:r w:rsidR="005B103B" w:rsidRPr="00736EB7">
        <w:rPr>
          <w:rFonts w:ascii="Arial" w:eastAsiaTheme="minorEastAsia" w:hAnsi="Arial" w:cs="Arial"/>
          <w:b/>
          <w:u w:val="single"/>
          <w:lang w:eastAsia="zh-CN"/>
        </w:rPr>
        <w:t>10</w:t>
      </w:r>
      <w:r w:rsidR="00BE05EF" w:rsidRPr="00736EB7">
        <w:rPr>
          <w:rFonts w:ascii="Arial" w:eastAsiaTheme="minorEastAsia" w:hAnsi="Arial" w:cs="Arial" w:hint="eastAsia"/>
          <w:b/>
          <w:u w:val="single"/>
          <w:lang w:eastAsia="zh-CN"/>
        </w:rPr>
        <w:t>1</w:t>
      </w:r>
      <w:r w:rsidRPr="00736EB7">
        <w:rPr>
          <w:rFonts w:ascii="Arial" w:eastAsiaTheme="minorEastAsia" w:hAnsi="Arial" w:cs="Arial" w:hint="eastAsia"/>
          <w:b/>
          <w:u w:val="single"/>
          <w:lang w:eastAsia="zh-CN"/>
        </w:rPr>
        <w:t>e</w:t>
      </w:r>
      <w:r w:rsidR="003811D2" w:rsidRPr="00736EB7">
        <w:rPr>
          <w:rFonts w:ascii="Arial" w:eastAsiaTheme="minorEastAsia" w:hAnsi="Arial" w:cs="Arial" w:hint="eastAsia"/>
          <w:b/>
          <w:u w:val="single"/>
          <w:lang w:eastAsia="zh-CN"/>
        </w:rPr>
        <w:t>-bis</w:t>
      </w:r>
      <w:r w:rsidRPr="00736EB7">
        <w:rPr>
          <w:rFonts w:ascii="Arial" w:hAnsi="Arial" w:cs="Arial" w:hint="eastAsia"/>
          <w:b/>
          <w:u w:val="single"/>
          <w:lang w:eastAsia="zh-CN"/>
        </w:rPr>
        <w:t xml:space="preserve"> </w:t>
      </w:r>
      <w:r w:rsidRPr="00736EB7">
        <w:rPr>
          <w:rFonts w:ascii="Arial" w:hAnsi="Arial" w:cs="Arial"/>
          <w:b/>
          <w:u w:val="single"/>
          <w:lang w:eastAsia="zh-CN"/>
        </w:rPr>
        <w:t>is summarized below</w:t>
      </w:r>
      <w:r w:rsidRPr="00736EB7">
        <w:rPr>
          <w:rFonts w:ascii="Arial" w:hAnsi="Arial" w:cs="Arial"/>
          <w:b/>
          <w:lang w:eastAsia="zh-CN"/>
        </w:rPr>
        <w:t xml:space="preserve">: </w:t>
      </w:r>
    </w:p>
    <w:p w14:paraId="63BD4942" w14:textId="77777777" w:rsidR="00F54ACF" w:rsidRPr="00736EB7" w:rsidRDefault="00F54ACF" w:rsidP="00F54ACF">
      <w:pPr>
        <w:tabs>
          <w:tab w:val="left" w:pos="567"/>
        </w:tabs>
        <w:overflowPunct/>
        <w:autoSpaceDE/>
        <w:autoSpaceDN/>
        <w:snapToGrid w:val="0"/>
        <w:spacing w:before="60" w:after="60"/>
        <w:textAlignment w:val="auto"/>
        <w:rPr>
          <w:rFonts w:ascii="Arial" w:eastAsiaTheme="minorEastAsia" w:hAnsi="Arial" w:cs="Arial"/>
          <w:lang w:eastAsia="zh-CN"/>
        </w:rPr>
      </w:pPr>
      <w:r w:rsidRPr="00736EB7">
        <w:rPr>
          <w:rFonts w:ascii="Arial" w:eastAsiaTheme="minorEastAsia" w:hAnsi="Arial" w:cs="Arial" w:hint="eastAsia"/>
          <w:lang w:eastAsia="zh-CN"/>
        </w:rPr>
        <w:t>General:</w:t>
      </w:r>
    </w:p>
    <w:p w14:paraId="538CEFDA" w14:textId="3EFF33BC" w:rsidR="005B103B" w:rsidRPr="00736EB7" w:rsidRDefault="005B103B" w:rsidP="00926EB3">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736EB7">
        <w:rPr>
          <w:rFonts w:ascii="Arial" w:eastAsiaTheme="minorEastAsia" w:hAnsi="Arial" w:cs="Arial" w:hint="eastAsia"/>
          <w:lang w:val="en-US" w:eastAsia="zh-CN"/>
        </w:rPr>
        <w:t xml:space="preserve">The </w:t>
      </w:r>
      <w:r w:rsidR="00DA5147" w:rsidRPr="00736EB7">
        <w:rPr>
          <w:rFonts w:ascii="Arial" w:eastAsiaTheme="minorEastAsia" w:hAnsi="Arial" w:cs="Arial" w:hint="eastAsia"/>
          <w:lang w:val="en-US" w:eastAsia="zh-CN"/>
        </w:rPr>
        <w:t>u</w:t>
      </w:r>
      <w:r w:rsidRPr="00736EB7">
        <w:rPr>
          <w:rFonts w:ascii="Arial" w:eastAsiaTheme="minorEastAsia" w:hAnsi="Arial" w:cs="Arial"/>
          <w:lang w:val="en-US" w:eastAsia="zh-CN"/>
        </w:rPr>
        <w:t>pdated</w:t>
      </w:r>
      <w:r w:rsidR="00DA5147" w:rsidRPr="00736EB7">
        <w:rPr>
          <w:rFonts w:ascii="Arial" w:eastAsiaTheme="minorEastAsia" w:hAnsi="Arial" w:cs="Arial" w:hint="eastAsia"/>
          <w:lang w:val="en-US" w:eastAsia="zh-CN"/>
        </w:rPr>
        <w:t xml:space="preserve"> WI</w:t>
      </w:r>
      <w:r w:rsidRPr="00736EB7">
        <w:rPr>
          <w:rFonts w:ascii="Arial" w:eastAsiaTheme="minorEastAsia" w:hAnsi="Arial" w:cs="Arial"/>
          <w:lang w:val="en-US" w:eastAsia="zh-CN"/>
        </w:rPr>
        <w:t xml:space="preserve"> </w:t>
      </w:r>
      <w:r w:rsidR="00DA5147" w:rsidRPr="00736EB7">
        <w:rPr>
          <w:rFonts w:ascii="Arial" w:eastAsiaTheme="minorEastAsia" w:hAnsi="Arial" w:cs="Arial" w:hint="eastAsia"/>
          <w:lang w:val="en-US" w:eastAsia="zh-CN"/>
        </w:rPr>
        <w:t>w</w:t>
      </w:r>
      <w:r w:rsidRPr="00736EB7">
        <w:rPr>
          <w:rFonts w:ascii="Arial" w:eastAsiaTheme="minorEastAsia" w:hAnsi="Arial" w:cs="Arial"/>
          <w:lang w:val="en-US" w:eastAsia="zh-CN"/>
        </w:rPr>
        <w:t xml:space="preserve">ork plan </w:t>
      </w:r>
      <w:r w:rsidRPr="00736EB7">
        <w:rPr>
          <w:rFonts w:ascii="Arial" w:eastAsiaTheme="minorEastAsia" w:hAnsi="Arial" w:cs="Arial" w:hint="eastAsia"/>
          <w:lang w:val="en-US" w:eastAsia="zh-CN"/>
        </w:rPr>
        <w:t xml:space="preserve">was approved in </w:t>
      </w:r>
      <w:r w:rsidR="00736EB7" w:rsidRPr="00736EB7">
        <w:rPr>
          <w:rFonts w:ascii="Arial" w:eastAsiaTheme="minorEastAsia" w:hAnsi="Arial" w:cs="Arial"/>
          <w:lang w:val="en-US" w:eastAsia="zh-CN"/>
        </w:rPr>
        <w:t>R4-2200905</w:t>
      </w:r>
      <w:r w:rsidRPr="00736EB7">
        <w:rPr>
          <w:rFonts w:ascii="Arial" w:eastAsiaTheme="minorEastAsia" w:hAnsi="Arial" w:cs="Arial"/>
          <w:lang w:val="en-US" w:eastAsia="zh-CN"/>
        </w:rPr>
        <w:t>.</w:t>
      </w:r>
    </w:p>
    <w:p w14:paraId="10093918" w14:textId="1F7A2956"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736EB7">
        <w:rPr>
          <w:rFonts w:ascii="Arial" w:eastAsiaTheme="minorEastAsia" w:hAnsi="Arial" w:cs="Arial" w:hint="eastAsia"/>
          <w:lang w:val="en-US" w:eastAsia="zh-CN"/>
        </w:rPr>
        <w:t>T</w:t>
      </w:r>
      <w:r w:rsidRPr="00736EB7">
        <w:rPr>
          <w:rFonts w:ascii="Arial" w:eastAsiaTheme="minorEastAsia" w:hAnsi="Arial" w:cs="Arial"/>
          <w:lang w:val="en-US" w:eastAsia="zh-CN"/>
        </w:rPr>
        <w:t>he TR 38.833 v</w:t>
      </w:r>
      <w:r w:rsidR="00736EB7" w:rsidRPr="00736EB7">
        <w:rPr>
          <w:rFonts w:ascii="Arial" w:eastAsiaTheme="minorEastAsia" w:hAnsi="Arial" w:cs="Arial" w:hint="eastAsia"/>
          <w:lang w:val="en-US" w:eastAsia="zh-CN"/>
        </w:rPr>
        <w:t>1</w:t>
      </w:r>
      <w:r w:rsidRPr="00736EB7">
        <w:rPr>
          <w:rFonts w:ascii="Arial" w:eastAsiaTheme="minorEastAsia" w:hAnsi="Arial" w:cs="Arial"/>
          <w:lang w:val="en-US" w:eastAsia="zh-CN"/>
        </w:rPr>
        <w:t>.</w:t>
      </w:r>
      <w:r w:rsidR="00736EB7" w:rsidRPr="00736EB7">
        <w:rPr>
          <w:rFonts w:ascii="Arial" w:eastAsiaTheme="minorEastAsia" w:hAnsi="Arial" w:cs="Arial" w:hint="eastAsia"/>
          <w:lang w:val="en-US" w:eastAsia="zh-CN"/>
        </w:rPr>
        <w:t>1</w:t>
      </w:r>
      <w:r w:rsidRPr="00736EB7">
        <w:rPr>
          <w:rFonts w:ascii="Arial" w:eastAsiaTheme="minorEastAsia" w:hAnsi="Arial" w:cs="Arial"/>
          <w:lang w:val="en-US" w:eastAsia="zh-CN"/>
        </w:rPr>
        <w:t xml:space="preserve">.0: Further enhancement on NR demodulation performance was </w:t>
      </w:r>
      <w:r w:rsidR="00926EB3" w:rsidRPr="00736EB7">
        <w:rPr>
          <w:rFonts w:ascii="Arial" w:eastAsiaTheme="minorEastAsia" w:hAnsi="Arial" w:cs="Arial" w:hint="eastAsia"/>
          <w:lang w:val="en-US" w:eastAsia="zh-CN"/>
        </w:rPr>
        <w:t>a</w:t>
      </w:r>
      <w:r w:rsidR="005B7EB0" w:rsidRPr="00736EB7">
        <w:rPr>
          <w:rFonts w:ascii="Arial" w:eastAsiaTheme="minorEastAsia" w:hAnsi="Arial" w:cs="Arial" w:hint="eastAsia"/>
          <w:lang w:val="en-US" w:eastAsia="zh-CN"/>
        </w:rPr>
        <w:t xml:space="preserve">pproved </w:t>
      </w:r>
      <w:r w:rsidRPr="00736EB7">
        <w:rPr>
          <w:rFonts w:ascii="Arial" w:eastAsiaTheme="minorEastAsia" w:hAnsi="Arial" w:cs="Arial"/>
          <w:lang w:val="en-US" w:eastAsia="zh-CN"/>
        </w:rPr>
        <w:t xml:space="preserve">in </w:t>
      </w:r>
      <w:r w:rsidR="00736EB7" w:rsidRPr="00736EB7">
        <w:rPr>
          <w:rFonts w:ascii="Arial" w:eastAsiaTheme="minorEastAsia" w:hAnsi="Arial" w:cs="Arial"/>
          <w:lang w:val="en-US" w:eastAsia="zh-CN"/>
        </w:rPr>
        <w:t>R4-2200017</w:t>
      </w:r>
      <w:r w:rsidRPr="00736EB7">
        <w:rPr>
          <w:rFonts w:ascii="Arial" w:eastAsiaTheme="minorEastAsia" w:hAnsi="Arial" w:cs="Arial"/>
          <w:lang w:val="en-US" w:eastAsia="zh-CN"/>
        </w:rPr>
        <w:t>.</w:t>
      </w:r>
    </w:p>
    <w:p w14:paraId="2A733A90" w14:textId="579EEB11" w:rsidR="00736EB7" w:rsidRPr="00736EB7" w:rsidRDefault="00736EB7" w:rsidP="00736E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736EB7">
        <w:rPr>
          <w:rFonts w:ascii="Arial" w:eastAsiaTheme="minorEastAsia" w:hAnsi="Arial" w:cs="Arial"/>
          <w:lang w:val="en-US" w:eastAsia="zh-CN"/>
        </w:rPr>
        <w:t xml:space="preserve">TP </w:t>
      </w:r>
      <w:r w:rsidR="00BF4AEC">
        <w:rPr>
          <w:rFonts w:ascii="Arial" w:eastAsiaTheme="minorEastAsia" w:hAnsi="Arial" w:cs="Arial" w:hint="eastAsia"/>
          <w:lang w:val="en-US" w:eastAsia="zh-CN"/>
        </w:rPr>
        <w:t xml:space="preserve">on </w:t>
      </w:r>
      <w:r w:rsidRPr="00736EB7">
        <w:rPr>
          <w:rFonts w:ascii="Arial" w:eastAsiaTheme="minorEastAsia" w:hAnsi="Arial" w:cs="Arial"/>
          <w:lang w:val="en-US" w:eastAsia="zh-CN"/>
        </w:rPr>
        <w:t>Symbols and abbreviations</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R4-2200018.</w:t>
      </w:r>
    </w:p>
    <w:p w14:paraId="6FB04416" w14:textId="74360473" w:rsidR="00F54ACF" w:rsidRPr="00BF4AEC"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00226A04" w:rsidRPr="00226A04">
        <w:rPr>
          <w:rFonts w:ascii="Arial" w:eastAsiaTheme="minorEastAsia" w:hAnsi="Arial" w:cs="Arial"/>
          <w:lang w:val="en-US" w:eastAsia="zh-CN"/>
        </w:rPr>
        <w:t xml:space="preserve">Email discussion summary for </w:t>
      </w:r>
      <w:r w:rsidR="00226A04" w:rsidRPr="00226A04">
        <w:rPr>
          <w:rFonts w:ascii="Arial" w:eastAsiaTheme="minorEastAsia" w:hAnsi="Arial" w:cs="Arial" w:hint="eastAsia"/>
          <w:lang w:val="en-US" w:eastAsia="zh-CN"/>
        </w:rPr>
        <w:t>[101-bis-e][316] NR_perf_enh2_Demod_Part1</w:t>
      </w:r>
      <w:r w:rsidR="005B7EB0" w:rsidRPr="00BF4AEC">
        <w:rPr>
          <w:rFonts w:ascii="Arial" w:eastAsiaTheme="minorEastAsia" w:hAnsi="Arial" w:cs="Arial" w:hint="eastAsia"/>
          <w:lang w:val="en-US" w:eastAsia="zh-CN"/>
        </w:rPr>
        <w:t xml:space="preserve"> </w:t>
      </w:r>
      <w:r w:rsidRPr="00BF4AEC">
        <w:rPr>
          <w:rFonts w:ascii="Arial" w:eastAsiaTheme="minorEastAsia" w:hAnsi="Arial" w:cs="Arial" w:hint="eastAsia"/>
          <w:lang w:val="en-US" w:eastAsia="zh-CN"/>
        </w:rPr>
        <w:t xml:space="preserve">was </w:t>
      </w:r>
      <w:r w:rsidRPr="00BF4AEC">
        <w:rPr>
          <w:rFonts w:ascii="Arial" w:eastAsiaTheme="minorEastAsia" w:hAnsi="Arial" w:cs="Arial"/>
          <w:lang w:val="en-US" w:eastAsia="zh-CN"/>
        </w:rPr>
        <w:t>provided in</w:t>
      </w:r>
      <w:r w:rsidRPr="00BF4AEC">
        <w:rPr>
          <w:rFonts w:ascii="Arial" w:eastAsiaTheme="minorEastAsia" w:hAnsi="Arial" w:cs="Arial" w:hint="eastAsia"/>
          <w:lang w:val="en-US" w:eastAsia="zh-CN"/>
        </w:rPr>
        <w:t xml:space="preserve"> </w:t>
      </w:r>
      <w:r w:rsidR="00BF4AEC" w:rsidRPr="00BF4AEC">
        <w:rPr>
          <w:rFonts w:ascii="Arial" w:eastAsiaTheme="minorEastAsia" w:hAnsi="Arial" w:cs="Arial"/>
          <w:lang w:val="en-US" w:eastAsia="zh-CN"/>
        </w:rPr>
        <w:t>R4-2203108</w:t>
      </w:r>
      <w:r w:rsidRPr="00BF4AEC">
        <w:rPr>
          <w:rFonts w:ascii="Arial" w:eastAsiaTheme="minorEastAsia" w:hAnsi="Arial" w:cs="Arial" w:hint="eastAsia"/>
          <w:lang w:val="en-US" w:eastAsia="zh-CN"/>
        </w:rPr>
        <w:t>.</w:t>
      </w:r>
    </w:p>
    <w:p w14:paraId="5830FB66" w14:textId="47D5FE28" w:rsidR="00F54ACF" w:rsidRPr="00226A04"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226A04">
        <w:rPr>
          <w:rFonts w:ascii="Arial" w:eastAsiaTheme="minorEastAsia" w:hAnsi="Arial" w:cs="Arial" w:hint="eastAsia"/>
          <w:lang w:val="en-US" w:eastAsia="zh-CN"/>
        </w:rPr>
        <w:t>T</w:t>
      </w:r>
      <w:r w:rsidRPr="00226A04">
        <w:rPr>
          <w:rFonts w:ascii="Arial" w:eastAsiaTheme="minorEastAsia" w:hAnsi="Arial" w:cs="Arial"/>
          <w:lang w:val="en-US" w:eastAsia="zh-CN"/>
        </w:rPr>
        <w:t>h</w:t>
      </w:r>
      <w:r w:rsidRPr="00226A04">
        <w:rPr>
          <w:rFonts w:ascii="Arial" w:eastAsiaTheme="minorEastAsia" w:hAnsi="Arial" w:cs="Arial" w:hint="eastAsia"/>
          <w:lang w:val="en-US" w:eastAsia="zh-CN"/>
        </w:rPr>
        <w:t>e</w:t>
      </w:r>
      <w:r w:rsidR="00226A04" w:rsidRPr="00226A04">
        <w:rPr>
          <w:rFonts w:ascii="Arial" w:eastAsiaTheme="minorEastAsia" w:hAnsi="Arial" w:cs="Arial"/>
          <w:lang w:val="en-US" w:eastAsia="zh-CN"/>
        </w:rPr>
        <w:t xml:space="preserve"> Email discussion summary for </w:t>
      </w:r>
      <w:r w:rsidR="00226A04" w:rsidRPr="00226A04">
        <w:rPr>
          <w:rFonts w:ascii="Arial" w:eastAsiaTheme="minorEastAsia" w:hAnsi="Arial" w:cs="Arial" w:hint="eastAsia"/>
          <w:lang w:val="en-US" w:eastAsia="zh-CN"/>
        </w:rPr>
        <w:t>[101-bis-e][31</w:t>
      </w:r>
      <w:r w:rsidR="00226A04" w:rsidRPr="00226A04">
        <w:rPr>
          <w:rFonts w:ascii="Arial" w:eastAsiaTheme="minorEastAsia" w:hAnsi="Arial" w:cs="Arial"/>
          <w:lang w:val="en-US" w:eastAsia="zh-CN"/>
        </w:rPr>
        <w:t>7</w:t>
      </w:r>
      <w:r w:rsidR="00226A04" w:rsidRPr="00226A04">
        <w:rPr>
          <w:rFonts w:ascii="Arial" w:eastAsiaTheme="minorEastAsia" w:hAnsi="Arial" w:cs="Arial" w:hint="eastAsia"/>
          <w:lang w:val="en-US" w:eastAsia="zh-CN"/>
        </w:rPr>
        <w:t>] NR_perf_enh2_Demod_Part</w:t>
      </w:r>
      <w:r w:rsidR="00226A04" w:rsidRPr="00226A04">
        <w:rPr>
          <w:rFonts w:ascii="Arial" w:eastAsiaTheme="minorEastAsia" w:hAnsi="Arial" w:cs="Arial"/>
          <w:lang w:val="en-US" w:eastAsia="zh-CN"/>
        </w:rPr>
        <w:t>2</w:t>
      </w:r>
      <w:r w:rsidR="00BE05EF" w:rsidRPr="00226A04">
        <w:rPr>
          <w:rFonts w:ascii="Arial" w:eastAsiaTheme="minorEastAsia" w:hAnsi="Arial" w:cs="Arial" w:hint="eastAsia"/>
          <w:lang w:val="en-US" w:eastAsia="zh-CN"/>
        </w:rPr>
        <w:t xml:space="preserve"> </w:t>
      </w:r>
      <w:r w:rsidRPr="00226A04">
        <w:rPr>
          <w:rFonts w:ascii="Arial" w:eastAsiaTheme="minorEastAsia" w:hAnsi="Arial" w:cs="Arial" w:hint="eastAsia"/>
          <w:lang w:val="en-US" w:eastAsia="zh-CN"/>
        </w:rPr>
        <w:t xml:space="preserve">was </w:t>
      </w:r>
      <w:r w:rsidRPr="00226A04">
        <w:rPr>
          <w:rFonts w:ascii="Arial" w:eastAsiaTheme="minorEastAsia" w:hAnsi="Arial" w:cs="Arial"/>
          <w:lang w:val="en-US" w:eastAsia="zh-CN"/>
        </w:rPr>
        <w:t>provided in</w:t>
      </w:r>
      <w:r w:rsidRPr="00226A04">
        <w:rPr>
          <w:rFonts w:ascii="Arial" w:eastAsiaTheme="minorEastAsia" w:hAnsi="Arial" w:cs="Arial" w:hint="eastAsia"/>
          <w:lang w:val="en-US" w:eastAsia="zh-CN"/>
        </w:rPr>
        <w:t xml:space="preserve"> </w:t>
      </w:r>
      <w:r w:rsidR="005B7EB0" w:rsidRPr="00226A04">
        <w:rPr>
          <w:rFonts w:ascii="Arial" w:eastAsiaTheme="minorEastAsia" w:hAnsi="Arial" w:cs="Arial"/>
          <w:lang w:val="en-US" w:eastAsia="zh-CN"/>
        </w:rPr>
        <w:t>R4-2</w:t>
      </w:r>
      <w:r w:rsidR="00226A04" w:rsidRPr="00226A04">
        <w:rPr>
          <w:rFonts w:ascii="Arial" w:eastAsiaTheme="minorEastAsia" w:hAnsi="Arial" w:cs="Arial"/>
          <w:lang w:val="en-US" w:eastAsia="zh-CN"/>
        </w:rPr>
        <w:t>203109</w:t>
      </w:r>
      <w:r w:rsidRPr="00226A04">
        <w:rPr>
          <w:rFonts w:ascii="Arial" w:eastAsiaTheme="minorEastAsia" w:hAnsi="Arial" w:cs="Arial" w:hint="eastAsia"/>
          <w:lang w:val="en-US" w:eastAsia="zh-CN"/>
        </w:rPr>
        <w:t>.</w:t>
      </w:r>
    </w:p>
    <w:p w14:paraId="6A29582F" w14:textId="72AF7466" w:rsidR="00F54ACF" w:rsidRPr="00226A04"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226A04">
        <w:rPr>
          <w:rFonts w:ascii="Arial" w:eastAsiaTheme="minorEastAsia" w:hAnsi="Arial" w:cs="Arial" w:hint="eastAsia"/>
          <w:lang w:val="en-US" w:eastAsia="zh-CN"/>
        </w:rPr>
        <w:t>T</w:t>
      </w:r>
      <w:r w:rsidRPr="00226A04">
        <w:rPr>
          <w:rFonts w:ascii="Arial" w:eastAsiaTheme="minorEastAsia" w:hAnsi="Arial" w:cs="Arial"/>
          <w:lang w:val="en-US" w:eastAsia="zh-CN"/>
        </w:rPr>
        <w:t>h</w:t>
      </w:r>
      <w:r w:rsidRPr="00226A04">
        <w:rPr>
          <w:rFonts w:ascii="Arial" w:eastAsiaTheme="minorEastAsia" w:hAnsi="Arial" w:cs="Arial" w:hint="eastAsia"/>
          <w:lang w:val="en-US" w:eastAsia="zh-CN"/>
        </w:rPr>
        <w:t xml:space="preserve">e </w:t>
      </w:r>
      <w:r w:rsidR="00835880" w:rsidRPr="00226A04">
        <w:rPr>
          <w:rFonts w:ascii="Arial" w:eastAsiaTheme="minorEastAsia" w:hAnsi="Arial" w:cs="Arial"/>
          <w:lang w:val="en-US" w:eastAsia="zh-CN"/>
        </w:rPr>
        <w:t>Email discussion summary for</w:t>
      </w:r>
      <w:r w:rsidR="004F5BEC" w:rsidRPr="00226A04">
        <w:rPr>
          <w:rFonts w:ascii="Arial" w:eastAsiaTheme="minorEastAsia" w:hAnsi="Arial" w:cs="Arial"/>
          <w:lang w:val="en-US" w:eastAsia="zh-CN"/>
        </w:rPr>
        <w:t xml:space="preserve"> </w:t>
      </w:r>
      <w:r w:rsidR="004F5BEC" w:rsidRPr="00226A04">
        <w:rPr>
          <w:rFonts w:ascii="Arial" w:eastAsiaTheme="minorEastAsia" w:hAnsi="Arial" w:cs="Arial" w:hint="eastAsia"/>
          <w:lang w:val="en-US" w:eastAsia="zh-CN"/>
        </w:rPr>
        <w:t>[101-bis-e][31</w:t>
      </w:r>
      <w:r w:rsidR="004F5BEC">
        <w:rPr>
          <w:rFonts w:ascii="Arial" w:eastAsiaTheme="minorEastAsia" w:hAnsi="Arial" w:cs="Arial"/>
          <w:lang w:val="en-US" w:eastAsia="zh-CN"/>
        </w:rPr>
        <w:t>8</w:t>
      </w:r>
      <w:r w:rsidR="004F5BEC" w:rsidRPr="00226A04">
        <w:rPr>
          <w:rFonts w:ascii="Arial" w:eastAsiaTheme="minorEastAsia" w:hAnsi="Arial" w:cs="Arial" w:hint="eastAsia"/>
          <w:lang w:val="en-US" w:eastAsia="zh-CN"/>
        </w:rPr>
        <w:t>] NR_perf_enh2_Demod_Part</w:t>
      </w:r>
      <w:r w:rsidR="004F5BEC">
        <w:rPr>
          <w:rFonts w:ascii="Arial" w:eastAsiaTheme="minorEastAsia" w:hAnsi="Arial" w:cs="Arial"/>
          <w:lang w:val="en-US" w:eastAsia="zh-CN"/>
        </w:rPr>
        <w:t>3</w:t>
      </w:r>
      <w:r w:rsidR="00835880" w:rsidRPr="00226A04">
        <w:rPr>
          <w:rFonts w:ascii="Arial" w:eastAsiaTheme="minorEastAsia" w:hAnsi="Arial" w:cs="Arial" w:hint="eastAsia"/>
          <w:lang w:val="en-US" w:eastAsia="zh-CN"/>
        </w:rPr>
        <w:t xml:space="preserve"> </w:t>
      </w:r>
      <w:r w:rsidRPr="00226A04">
        <w:rPr>
          <w:rFonts w:ascii="Arial" w:eastAsiaTheme="minorEastAsia" w:hAnsi="Arial" w:cs="Arial" w:hint="eastAsia"/>
          <w:lang w:val="en-US" w:eastAsia="zh-CN"/>
        </w:rPr>
        <w:t xml:space="preserve">was </w:t>
      </w:r>
      <w:r w:rsidRPr="00226A04">
        <w:rPr>
          <w:rFonts w:ascii="Arial" w:eastAsiaTheme="minorEastAsia" w:hAnsi="Arial" w:cs="Arial"/>
          <w:lang w:val="en-US" w:eastAsia="zh-CN"/>
        </w:rPr>
        <w:t>provided in</w:t>
      </w:r>
      <w:r w:rsidRPr="00226A04">
        <w:rPr>
          <w:rFonts w:ascii="Arial" w:eastAsiaTheme="minorEastAsia" w:hAnsi="Arial" w:cs="Arial" w:hint="eastAsia"/>
          <w:lang w:val="en-US" w:eastAsia="zh-CN"/>
        </w:rPr>
        <w:t xml:space="preserve"> </w:t>
      </w:r>
      <w:r w:rsidR="00893ED5" w:rsidRPr="00226A04">
        <w:rPr>
          <w:rFonts w:ascii="Arial" w:eastAsiaTheme="minorEastAsia" w:hAnsi="Arial" w:cs="Arial"/>
          <w:lang w:val="en-US" w:eastAsia="zh-CN"/>
        </w:rPr>
        <w:t>R4-2</w:t>
      </w:r>
      <w:r w:rsidR="004F5BEC">
        <w:rPr>
          <w:rFonts w:ascii="Arial" w:eastAsiaTheme="minorEastAsia" w:hAnsi="Arial" w:cs="Arial"/>
          <w:lang w:val="en-US" w:eastAsia="zh-CN"/>
        </w:rPr>
        <w:t>203110</w:t>
      </w:r>
      <w:r w:rsidRPr="00226A04">
        <w:rPr>
          <w:rFonts w:ascii="Arial" w:eastAsiaTheme="minorEastAsia" w:hAnsi="Arial" w:cs="Arial" w:hint="eastAsia"/>
          <w:lang w:val="en-US" w:eastAsia="zh-CN"/>
        </w:rPr>
        <w:t>.</w:t>
      </w:r>
    </w:p>
    <w:p w14:paraId="4F290500" w14:textId="77777777" w:rsidR="00F54ACF" w:rsidRPr="004F5BEC" w:rsidRDefault="00F54ACF" w:rsidP="00F54ACF">
      <w:pPr>
        <w:widowControl w:val="0"/>
        <w:overflowPunct/>
        <w:autoSpaceDE/>
        <w:autoSpaceDN/>
        <w:snapToGrid w:val="0"/>
        <w:spacing w:before="60" w:after="60"/>
        <w:textAlignment w:val="auto"/>
        <w:rPr>
          <w:rFonts w:ascii="Arial" w:hAnsi="Arial" w:cs="Arial"/>
          <w:lang w:val="en-US" w:eastAsia="zh-CN"/>
        </w:rPr>
      </w:pPr>
      <w:r w:rsidRPr="004F5BEC">
        <w:rPr>
          <w:rFonts w:ascii="Arial" w:eastAsiaTheme="minorEastAsia" w:hAnsi="Arial" w:cs="Arial" w:hint="eastAsia"/>
          <w:lang w:val="en-US" w:eastAsia="zh-CN"/>
        </w:rPr>
        <w:t>UE inter-cell IRC:</w:t>
      </w:r>
    </w:p>
    <w:p w14:paraId="73B1A97D" w14:textId="772BBBC8" w:rsidR="00F54ACF" w:rsidRPr="004F5BEC"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 xml:space="preserve">The </w:t>
      </w:r>
      <w:r w:rsidR="0005497D" w:rsidRPr="004F5BEC">
        <w:rPr>
          <w:rFonts w:ascii="Arial" w:eastAsiaTheme="minorEastAsia" w:hAnsi="Arial" w:cs="Arial"/>
          <w:lang w:val="en-US" w:eastAsia="zh-CN"/>
        </w:rPr>
        <w:t>WF on general and PDSCH demodulation requirements for inter-cell interference MMSE-IRC</w:t>
      </w:r>
      <w:r w:rsidR="0005497D" w:rsidRPr="004F5BEC">
        <w:rPr>
          <w:rFonts w:ascii="Arial" w:eastAsiaTheme="minorEastAsia" w:hAnsi="Arial" w:cs="Arial" w:hint="eastAsia"/>
          <w:lang w:val="en-US" w:eastAsia="zh-CN"/>
        </w:rPr>
        <w:t xml:space="preserve"> </w:t>
      </w:r>
      <w:r w:rsidRPr="004F5BEC">
        <w:rPr>
          <w:rFonts w:ascii="Arial" w:eastAsiaTheme="minorEastAsia" w:hAnsi="Arial" w:cs="Arial" w:hint="eastAsia"/>
          <w:lang w:val="en-US" w:eastAsia="zh-CN"/>
        </w:rPr>
        <w:t xml:space="preserve">was approved in </w:t>
      </w:r>
      <w:r w:rsidR="0005497D" w:rsidRPr="004F5BEC">
        <w:rPr>
          <w:rFonts w:ascii="Arial" w:eastAsiaTheme="minorEastAsia" w:hAnsi="Arial" w:cs="Arial"/>
          <w:lang w:val="en-US" w:eastAsia="zh-CN"/>
        </w:rPr>
        <w:t>R4-2</w:t>
      </w:r>
      <w:r w:rsidR="00226A04" w:rsidRPr="004F5BEC">
        <w:rPr>
          <w:rFonts w:ascii="Arial" w:eastAsiaTheme="minorEastAsia" w:hAnsi="Arial" w:cs="Arial"/>
          <w:lang w:val="en-US" w:eastAsia="zh-CN"/>
        </w:rPr>
        <w:t>203008</w:t>
      </w:r>
      <w:r w:rsidRPr="004F5BEC">
        <w:rPr>
          <w:rFonts w:ascii="Arial" w:eastAsiaTheme="minorEastAsia" w:hAnsi="Arial" w:cs="Arial" w:hint="eastAsia"/>
          <w:lang w:val="en-US" w:eastAsia="zh-CN"/>
        </w:rPr>
        <w:t>.</w:t>
      </w:r>
    </w:p>
    <w:p w14:paraId="63CFE755" w14:textId="7A3CF0E3"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T</w:t>
      </w:r>
      <w:r w:rsidRPr="004F5BEC">
        <w:rPr>
          <w:rFonts w:ascii="Arial" w:eastAsiaTheme="minorEastAsia" w:hAnsi="Arial" w:cs="Arial"/>
          <w:lang w:val="en-US" w:eastAsia="zh-CN"/>
        </w:rPr>
        <w:t>he WF on CSI requirements for inter-cell interference MMSE-IRC was approved in R4-2203009.</w:t>
      </w:r>
    </w:p>
    <w:p w14:paraId="780628F5" w14:textId="516CD36B"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Summary of PDSCH simulation results for inter-cell interference suppression was provided in R4-2200513</w:t>
      </w:r>
    </w:p>
    <w:p w14:paraId="0EF23259" w14:textId="3204AA4D"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Summary of simulation results for Inter-cell MMSE-IRC CQI reporting was provided in R4-2203010.</w:t>
      </w:r>
    </w:p>
    <w:p w14:paraId="3FE9F8A7" w14:textId="1D4265D4" w:rsidR="00F54ACF" w:rsidRPr="004F5BEC" w:rsidRDefault="00F54ACF" w:rsidP="00F54ACF">
      <w:pPr>
        <w:widowControl w:val="0"/>
        <w:overflowPunct/>
        <w:autoSpaceDE/>
        <w:autoSpaceDN/>
        <w:snapToGrid w:val="0"/>
        <w:spacing w:before="60" w:after="60"/>
        <w:textAlignment w:val="auto"/>
        <w:rPr>
          <w:rFonts w:ascii="Arial" w:hAnsi="Arial" w:cs="Arial"/>
          <w:lang w:val="en-US" w:eastAsia="zh-CN"/>
        </w:rPr>
      </w:pPr>
      <w:r w:rsidRPr="004F5BEC">
        <w:rPr>
          <w:rFonts w:ascii="Arial" w:eastAsiaTheme="minorEastAsia" w:hAnsi="Arial" w:cs="Arial" w:hint="eastAsia"/>
          <w:lang w:val="en-US" w:eastAsia="zh-CN"/>
        </w:rPr>
        <w:t xml:space="preserve">UE intra-cell </w:t>
      </w:r>
      <w:r w:rsidR="00B068A5" w:rsidRPr="004F5BEC">
        <w:rPr>
          <w:rFonts w:ascii="Arial" w:eastAsiaTheme="minorEastAsia" w:hAnsi="Arial" w:cs="Arial"/>
          <w:lang w:val="en-US" w:eastAsia="zh-CN"/>
        </w:rPr>
        <w:t xml:space="preserve">inter-user </w:t>
      </w:r>
      <w:r w:rsidRPr="004F5BEC">
        <w:rPr>
          <w:rFonts w:ascii="Arial" w:eastAsiaTheme="minorEastAsia" w:hAnsi="Arial" w:cs="Arial" w:hint="eastAsia"/>
          <w:lang w:val="en-US" w:eastAsia="zh-CN"/>
        </w:rPr>
        <w:t>IRC:</w:t>
      </w:r>
    </w:p>
    <w:p w14:paraId="0DF4E628" w14:textId="4D94273F" w:rsidR="00F54ACF" w:rsidRPr="004F5BEC"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lastRenderedPageBreak/>
        <w:t xml:space="preserve">The </w:t>
      </w:r>
      <w:r w:rsidR="0005497D" w:rsidRPr="004F5BEC">
        <w:rPr>
          <w:rFonts w:ascii="Arial" w:eastAsiaTheme="minorEastAsia" w:hAnsi="Arial" w:cs="Arial"/>
          <w:lang w:val="en-US" w:eastAsia="zh-CN"/>
        </w:rPr>
        <w:t>WF on MMSE-IRC receiver for intra-cell inter-user interference</w:t>
      </w:r>
      <w:r w:rsidR="0005497D" w:rsidRPr="004F5BEC">
        <w:rPr>
          <w:rFonts w:ascii="Arial" w:eastAsiaTheme="minorEastAsia" w:hAnsi="Arial" w:cs="Arial" w:hint="eastAsia"/>
          <w:lang w:val="en-US" w:eastAsia="zh-CN"/>
        </w:rPr>
        <w:t xml:space="preserve"> </w:t>
      </w:r>
      <w:r w:rsidRPr="004F5BEC">
        <w:rPr>
          <w:rFonts w:ascii="Arial" w:eastAsiaTheme="minorEastAsia" w:hAnsi="Arial" w:cs="Arial" w:hint="eastAsia"/>
          <w:lang w:val="en-US" w:eastAsia="zh-CN"/>
        </w:rPr>
        <w:t>was approved in</w:t>
      </w:r>
      <w:r w:rsidRPr="004F5BEC">
        <w:rPr>
          <w:rFonts w:ascii="Arial" w:eastAsiaTheme="minorEastAsia" w:hAnsi="Arial" w:cs="Arial"/>
          <w:lang w:val="en-US" w:eastAsia="zh-CN"/>
        </w:rPr>
        <w:t xml:space="preserve"> </w:t>
      </w:r>
      <w:r w:rsidR="0005497D" w:rsidRPr="004F5BEC">
        <w:rPr>
          <w:rFonts w:ascii="Arial" w:eastAsiaTheme="minorEastAsia" w:hAnsi="Arial" w:cs="Arial"/>
          <w:lang w:val="en-US" w:eastAsia="zh-CN"/>
        </w:rPr>
        <w:t>R4-2</w:t>
      </w:r>
      <w:r w:rsidR="00226A04" w:rsidRPr="004F5BEC">
        <w:rPr>
          <w:rFonts w:ascii="Arial" w:eastAsiaTheme="minorEastAsia" w:hAnsi="Arial" w:cs="Arial"/>
          <w:lang w:val="en-US" w:eastAsia="zh-CN"/>
        </w:rPr>
        <w:t>203011</w:t>
      </w:r>
      <w:r w:rsidRPr="004F5BEC">
        <w:rPr>
          <w:rFonts w:ascii="Arial" w:eastAsiaTheme="minorEastAsia" w:hAnsi="Arial" w:cs="Arial" w:hint="eastAsia"/>
          <w:lang w:val="en-US" w:eastAsia="zh-CN"/>
        </w:rPr>
        <w:t>.</w:t>
      </w:r>
    </w:p>
    <w:p w14:paraId="72B70D58" w14:textId="744EB1DB"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TP to TR 38.833 Scenario for inter-user interference suppression for MU-MIMO was approved in R4-2200380</w:t>
      </w:r>
      <w:r w:rsidR="006A35AA">
        <w:rPr>
          <w:rFonts w:ascii="Arial" w:eastAsiaTheme="minorEastAsia" w:hAnsi="Arial" w:cs="Arial" w:hint="eastAsia"/>
          <w:lang w:val="en-US" w:eastAsia="zh-CN"/>
        </w:rPr>
        <w:t>.</w:t>
      </w:r>
    </w:p>
    <w:p w14:paraId="6EA47E8A" w14:textId="77777777"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TP to TR 38.833: Introduction of simulation assumptions of intra cell inter user MMSE-IRC receiver was approved in R4-2200989</w:t>
      </w:r>
      <w:r>
        <w:rPr>
          <w:rFonts w:ascii="Arial" w:eastAsiaTheme="minorEastAsia" w:hAnsi="Arial" w:cs="Arial" w:hint="eastAsia"/>
          <w:lang w:val="en-US" w:eastAsia="zh-CN"/>
        </w:rPr>
        <w:t>.</w:t>
      </w:r>
    </w:p>
    <w:p w14:paraId="0FDDACB1" w14:textId="0A0A0A89"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TP to TR 38.833: Link level simulation results for Inter-user interference suppression for MU-MIMO was approved in R4-2203007</w:t>
      </w:r>
      <w:r w:rsidR="006A35AA">
        <w:rPr>
          <w:rFonts w:ascii="Arial" w:eastAsiaTheme="minorEastAsia" w:hAnsi="Arial" w:cs="Arial" w:hint="eastAsia"/>
          <w:lang w:val="en-US" w:eastAsia="zh-CN"/>
        </w:rPr>
        <w:t>.</w:t>
      </w:r>
    </w:p>
    <w:p w14:paraId="0EA85531" w14:textId="3E42D381"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TP to TR 38.833: Summary of link level evaluation for inter-user interference suppression for MU-MIMO was approved in R4-2200807</w:t>
      </w:r>
      <w:r w:rsidR="006A35AA">
        <w:rPr>
          <w:rFonts w:ascii="Arial" w:eastAsiaTheme="minorEastAsia" w:hAnsi="Arial" w:cs="Arial" w:hint="eastAsia"/>
          <w:lang w:val="en-US" w:eastAsia="zh-CN"/>
        </w:rPr>
        <w:t>.</w:t>
      </w:r>
    </w:p>
    <w:p w14:paraId="571C0746" w14:textId="24B8DC5F"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TP to TR 38.833: Updated conclusion for phase I evaluation on inter-user interference suppression for MU-MIMO scenario was approved in R4-2200904</w:t>
      </w:r>
      <w:r w:rsidR="006A35AA">
        <w:rPr>
          <w:rFonts w:ascii="Arial" w:eastAsiaTheme="minorEastAsia" w:hAnsi="Arial" w:cs="Arial" w:hint="eastAsia"/>
          <w:lang w:val="en-US" w:eastAsia="zh-CN"/>
        </w:rPr>
        <w:t>.</w:t>
      </w:r>
    </w:p>
    <w:p w14:paraId="0E0A2E0C" w14:textId="3797699F"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Summary of simulation results for intra cell inter user MMSE receiver requirements was provided in R4-2200993</w:t>
      </w:r>
      <w:r w:rsidR="006A35AA">
        <w:rPr>
          <w:rFonts w:ascii="Arial" w:eastAsiaTheme="minorEastAsia" w:hAnsi="Arial" w:cs="Arial" w:hint="eastAsia"/>
          <w:lang w:val="en-US" w:eastAsia="zh-CN"/>
        </w:rPr>
        <w:t>.</w:t>
      </w:r>
    </w:p>
    <w:p w14:paraId="072E3B97" w14:textId="77777777" w:rsidR="00F54ACF" w:rsidRPr="004F5BEC" w:rsidRDefault="00F54ACF" w:rsidP="00F54ACF">
      <w:pPr>
        <w:widowControl w:val="0"/>
        <w:overflowPunct/>
        <w:autoSpaceDE/>
        <w:autoSpaceDN/>
        <w:snapToGrid w:val="0"/>
        <w:spacing w:before="60" w:after="60"/>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UE CRS-IM:</w:t>
      </w:r>
    </w:p>
    <w:p w14:paraId="01DCE2D7" w14:textId="4A3F7217" w:rsidR="00736EB7" w:rsidRPr="004F5BEC" w:rsidRDefault="00736EB7" w:rsidP="00736E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 xml:space="preserve">The </w:t>
      </w:r>
      <w:r w:rsidRPr="004F5BEC">
        <w:rPr>
          <w:rFonts w:ascii="Arial" w:eastAsiaTheme="minorEastAsia" w:hAnsi="Arial" w:cs="Arial"/>
          <w:lang w:val="en-US" w:eastAsia="zh-CN"/>
        </w:rPr>
        <w:t>WF on general part and 15</w:t>
      </w:r>
      <w:r w:rsidRPr="004F5BEC">
        <w:rPr>
          <w:rFonts w:ascii="Arial" w:eastAsiaTheme="minorEastAsia" w:hAnsi="Arial" w:cs="Arial" w:hint="eastAsia"/>
          <w:lang w:val="en-US" w:eastAsia="zh-CN"/>
        </w:rPr>
        <w:t xml:space="preserve"> </w:t>
      </w:r>
      <w:r w:rsidRPr="004F5BEC">
        <w:rPr>
          <w:rFonts w:ascii="Arial" w:eastAsiaTheme="minorEastAsia" w:hAnsi="Arial" w:cs="Arial"/>
          <w:lang w:val="en-US" w:eastAsia="zh-CN"/>
        </w:rPr>
        <w:t>kHz NR SCS scenario for CRS-IM receiver</w:t>
      </w:r>
      <w:r w:rsidRPr="004F5BEC">
        <w:rPr>
          <w:rFonts w:ascii="Arial" w:eastAsiaTheme="minorEastAsia" w:hAnsi="Arial" w:cs="Arial" w:hint="eastAsia"/>
          <w:lang w:val="en-US" w:eastAsia="zh-CN"/>
        </w:rPr>
        <w:t xml:space="preserve"> was approved in </w:t>
      </w:r>
      <w:r w:rsidRPr="004F5BEC">
        <w:rPr>
          <w:rFonts w:ascii="Arial" w:eastAsiaTheme="minorEastAsia" w:hAnsi="Arial" w:cs="Arial"/>
          <w:lang w:val="en-US" w:eastAsia="zh-CN"/>
        </w:rPr>
        <w:t>R4-2203131</w:t>
      </w:r>
      <w:r w:rsidRPr="004F5BEC">
        <w:rPr>
          <w:rFonts w:ascii="Arial" w:eastAsiaTheme="minorEastAsia" w:hAnsi="Arial" w:cs="Arial" w:hint="eastAsia"/>
          <w:lang w:val="en-US" w:eastAsia="zh-CN"/>
        </w:rPr>
        <w:t>.</w:t>
      </w:r>
    </w:p>
    <w:p w14:paraId="7F62BFDB" w14:textId="11F6F5C6" w:rsidR="00736EB7" w:rsidRPr="004F5BEC" w:rsidRDefault="00736EB7" w:rsidP="00736E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 xml:space="preserve">The </w:t>
      </w:r>
      <w:r w:rsidRPr="004F5BEC">
        <w:rPr>
          <w:rFonts w:ascii="Arial" w:eastAsiaTheme="minorEastAsia" w:hAnsi="Arial" w:cs="Arial"/>
          <w:lang w:val="en-US" w:eastAsia="zh-CN"/>
        </w:rPr>
        <w:t>WF on 30 kHz NR SCS scenario for CRS-IM receiver</w:t>
      </w:r>
      <w:r w:rsidRPr="004F5BEC">
        <w:rPr>
          <w:rFonts w:ascii="Arial" w:eastAsiaTheme="minorEastAsia" w:hAnsi="Arial" w:cs="Arial" w:hint="eastAsia"/>
          <w:lang w:val="en-US" w:eastAsia="zh-CN"/>
        </w:rPr>
        <w:t xml:space="preserve"> was approved in </w:t>
      </w:r>
      <w:r w:rsidRPr="004F5BEC">
        <w:rPr>
          <w:rFonts w:ascii="Arial" w:eastAsiaTheme="minorEastAsia" w:hAnsi="Arial" w:cs="Arial"/>
          <w:lang w:val="en-US" w:eastAsia="zh-CN"/>
        </w:rPr>
        <w:t>R4-2203029</w:t>
      </w:r>
      <w:r w:rsidRPr="004F5BEC">
        <w:rPr>
          <w:rFonts w:ascii="Arial" w:eastAsiaTheme="minorEastAsia" w:hAnsi="Arial" w:cs="Arial" w:hint="eastAsia"/>
          <w:lang w:val="en-US" w:eastAsia="zh-CN"/>
        </w:rPr>
        <w:t>.</w:t>
      </w:r>
    </w:p>
    <w:p w14:paraId="33258FAD" w14:textId="77777777" w:rsidR="00F54ACF" w:rsidRPr="004F5BEC" w:rsidRDefault="00F54ACF" w:rsidP="00F54ACF">
      <w:pPr>
        <w:widowControl w:val="0"/>
        <w:overflowPunct/>
        <w:autoSpaceDE/>
        <w:autoSpaceDN/>
        <w:snapToGrid w:val="0"/>
        <w:spacing w:before="60" w:after="60"/>
        <w:textAlignment w:val="auto"/>
        <w:rPr>
          <w:rFonts w:ascii="Arial" w:hAnsi="Arial" w:cs="Arial"/>
          <w:lang w:val="en-US" w:eastAsia="zh-CN"/>
        </w:rPr>
      </w:pPr>
      <w:r w:rsidRPr="004F5BEC">
        <w:rPr>
          <w:rFonts w:ascii="Arial" w:eastAsiaTheme="minorEastAsia" w:hAnsi="Arial" w:cs="Arial" w:hint="eastAsia"/>
          <w:lang w:val="en-US" w:eastAsia="zh-CN"/>
        </w:rPr>
        <w:t xml:space="preserve">BS </w:t>
      </w:r>
      <w:r w:rsidRPr="004F5BEC">
        <w:rPr>
          <w:rFonts w:ascii="Arial" w:eastAsiaTheme="minorEastAsia" w:hAnsi="Arial" w:cs="Arial"/>
          <w:lang w:eastAsia="zh-CN"/>
        </w:rPr>
        <w:t>FR1 PUSCH 256QAM</w:t>
      </w:r>
      <w:r w:rsidRPr="004F5BEC">
        <w:rPr>
          <w:rFonts w:ascii="Arial" w:eastAsiaTheme="minorEastAsia" w:hAnsi="Arial" w:cs="Arial" w:hint="eastAsia"/>
          <w:lang w:val="en-US" w:eastAsia="zh-CN"/>
        </w:rPr>
        <w:t>:</w:t>
      </w:r>
    </w:p>
    <w:p w14:paraId="4305BBA3" w14:textId="09606D71" w:rsidR="00F54ACF" w:rsidRPr="004F5BEC" w:rsidRDefault="00F54ACF" w:rsidP="00997B2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 xml:space="preserve">The </w:t>
      </w:r>
      <w:r w:rsidR="00997B20" w:rsidRPr="004F5BEC">
        <w:rPr>
          <w:rFonts w:ascii="Arial" w:eastAsiaTheme="minorEastAsia" w:hAnsi="Arial" w:cs="Arial"/>
          <w:lang w:val="en-US" w:eastAsia="zh-CN"/>
        </w:rPr>
        <w:t>WF for FR1 PUSCH with 256QAM performance requirements</w:t>
      </w:r>
      <w:r w:rsidR="00997B20" w:rsidRPr="004F5BEC">
        <w:rPr>
          <w:rFonts w:ascii="Arial" w:eastAsiaTheme="minorEastAsia" w:hAnsi="Arial" w:cs="Arial" w:hint="eastAsia"/>
          <w:lang w:val="en-US" w:eastAsia="zh-CN"/>
        </w:rPr>
        <w:t xml:space="preserve"> </w:t>
      </w:r>
      <w:r w:rsidRPr="004F5BEC">
        <w:rPr>
          <w:rFonts w:ascii="Arial" w:eastAsiaTheme="minorEastAsia" w:hAnsi="Arial" w:cs="Arial" w:hint="eastAsia"/>
          <w:lang w:val="en-US" w:eastAsia="zh-CN"/>
        </w:rPr>
        <w:t xml:space="preserve">was approved in </w:t>
      </w:r>
      <w:r w:rsidR="00043DF1" w:rsidRPr="004F5BEC">
        <w:rPr>
          <w:rFonts w:ascii="Arial" w:eastAsiaTheme="minorEastAsia" w:hAnsi="Arial" w:cs="Arial"/>
          <w:lang w:val="en-US" w:eastAsia="zh-CN"/>
        </w:rPr>
        <w:t>R4-2</w:t>
      </w:r>
      <w:r w:rsidR="00226A04" w:rsidRPr="004F5BEC">
        <w:rPr>
          <w:rFonts w:ascii="Arial" w:eastAsiaTheme="minorEastAsia" w:hAnsi="Arial" w:cs="Arial"/>
          <w:lang w:val="en-US" w:eastAsia="zh-CN"/>
        </w:rPr>
        <w:t>203005</w:t>
      </w:r>
      <w:r w:rsidRPr="004F5BEC">
        <w:rPr>
          <w:rFonts w:ascii="Arial" w:eastAsiaTheme="minorEastAsia" w:hAnsi="Arial" w:cs="Arial"/>
          <w:lang w:val="en-US" w:eastAsia="zh-CN"/>
        </w:rPr>
        <w:t>.</w:t>
      </w:r>
    </w:p>
    <w:p w14:paraId="0008E59E" w14:textId="3C22E681" w:rsidR="00B068A5" w:rsidRPr="004F5BEC"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 xml:space="preserve">The </w:t>
      </w:r>
      <w:r w:rsidR="00447BD1" w:rsidRPr="004F5BEC">
        <w:rPr>
          <w:rFonts w:ascii="Arial" w:eastAsiaTheme="minorEastAsia" w:hAnsi="Arial" w:cs="Arial" w:hint="eastAsia"/>
          <w:lang w:val="en-US" w:eastAsia="zh-CN"/>
        </w:rPr>
        <w:t>s</w:t>
      </w:r>
      <w:r w:rsidR="00084ED6" w:rsidRPr="004F5BEC">
        <w:rPr>
          <w:rFonts w:ascii="Arial" w:eastAsiaTheme="minorEastAsia" w:hAnsi="Arial" w:cs="Arial"/>
          <w:lang w:val="en-US" w:eastAsia="zh-CN"/>
        </w:rPr>
        <w:t xml:space="preserve">ummary of simulation results for PUSCH requirements for FR1 UL 256QAM </w:t>
      </w:r>
      <w:r w:rsidRPr="004F5BEC">
        <w:rPr>
          <w:rFonts w:ascii="Arial" w:eastAsiaTheme="minorEastAsia" w:hAnsi="Arial" w:cs="Arial"/>
          <w:lang w:val="en-US" w:eastAsia="zh-CN"/>
        </w:rPr>
        <w:t xml:space="preserve">was provided in </w:t>
      </w:r>
      <w:r w:rsidR="00084ED6" w:rsidRPr="004F5BEC">
        <w:rPr>
          <w:rFonts w:ascii="Arial" w:eastAsiaTheme="minorEastAsia" w:hAnsi="Arial" w:cs="Arial"/>
          <w:lang w:val="en-US" w:eastAsia="zh-CN"/>
        </w:rPr>
        <w:t>R4-2</w:t>
      </w:r>
      <w:r w:rsidR="00226A04" w:rsidRPr="004F5BEC">
        <w:rPr>
          <w:rFonts w:ascii="Arial" w:eastAsiaTheme="minorEastAsia" w:hAnsi="Arial" w:cs="Arial"/>
          <w:lang w:val="en-US" w:eastAsia="zh-CN"/>
        </w:rPr>
        <w:t>201019</w:t>
      </w:r>
      <w:r w:rsidRPr="004F5BEC">
        <w:rPr>
          <w:rFonts w:ascii="Arial" w:eastAsiaTheme="minorEastAsia" w:hAnsi="Arial" w:cs="Arial"/>
          <w:lang w:val="en-US" w:eastAsia="zh-CN"/>
        </w:rPr>
        <w:t>.</w:t>
      </w:r>
    </w:p>
    <w:p w14:paraId="16C65949" w14:textId="6AD6BE0C"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 xml:space="preserve">Draft CR for TS 38.104: </w:t>
      </w:r>
      <w:proofErr w:type="gramStart"/>
      <w:r w:rsidRPr="004F5BEC">
        <w:rPr>
          <w:rFonts w:ascii="Arial" w:eastAsiaTheme="minorEastAsia" w:hAnsi="Arial" w:cs="Arial"/>
          <w:lang w:val="en-US" w:eastAsia="zh-CN"/>
        </w:rPr>
        <w:t>FR1 256QAM PUSCH requirements was</w:t>
      </w:r>
      <w:proofErr w:type="gramEnd"/>
      <w:r w:rsidRPr="004F5BEC">
        <w:rPr>
          <w:rFonts w:ascii="Arial" w:eastAsiaTheme="minorEastAsia" w:hAnsi="Arial" w:cs="Arial"/>
          <w:lang w:val="en-US" w:eastAsia="zh-CN"/>
        </w:rPr>
        <w:t xml:space="preserve"> endorsed in R4-2203002</w:t>
      </w:r>
      <w:r>
        <w:rPr>
          <w:rFonts w:ascii="Arial" w:eastAsiaTheme="minorEastAsia" w:hAnsi="Arial" w:cs="Arial" w:hint="eastAsia"/>
          <w:lang w:val="en-US" w:eastAsia="zh-CN"/>
        </w:rPr>
        <w:t>.</w:t>
      </w:r>
    </w:p>
    <w:p w14:paraId="56F33EC2" w14:textId="4B45D350"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spellStart"/>
      <w:proofErr w:type="gramStart"/>
      <w:r w:rsidRPr="004F5BEC">
        <w:rPr>
          <w:rFonts w:ascii="Arial" w:eastAsiaTheme="minorEastAsia" w:hAnsi="Arial" w:cs="Arial"/>
          <w:lang w:val="en-US" w:eastAsia="zh-CN"/>
        </w:rPr>
        <w:t>draftCR</w:t>
      </w:r>
      <w:proofErr w:type="spellEnd"/>
      <w:proofErr w:type="gramEnd"/>
      <w:r w:rsidRPr="004F5BEC">
        <w:rPr>
          <w:rFonts w:ascii="Arial" w:eastAsiaTheme="minorEastAsia" w:hAnsi="Arial" w:cs="Arial"/>
          <w:lang w:val="en-US" w:eastAsia="zh-CN"/>
        </w:rPr>
        <w:t xml:space="preserve"> on FR1 PUSCH 256QAM FRC for TS 38.104 was endorsed in R4-2201802</w:t>
      </w:r>
      <w:r>
        <w:rPr>
          <w:rFonts w:ascii="Arial" w:eastAsiaTheme="minorEastAsia" w:hAnsi="Arial" w:cs="Arial" w:hint="eastAsia"/>
          <w:lang w:val="en-US" w:eastAsia="zh-CN"/>
        </w:rPr>
        <w:t>.</w:t>
      </w:r>
    </w:p>
    <w:p w14:paraId="21F1B882" w14:textId="50C86EC4" w:rsidR="00226A04" w:rsidRPr="004F5BEC" w:rsidRDefault="00226A0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Draft CR for TS 38.141-1 on manufacture declaration for FR1 PUSCH 256QAM performance requirements</w:t>
      </w:r>
      <w:r w:rsidR="004F5BEC" w:rsidRPr="004F5BEC">
        <w:rPr>
          <w:rFonts w:ascii="Arial" w:eastAsiaTheme="minorEastAsia" w:hAnsi="Arial" w:cs="Arial"/>
          <w:lang w:val="en-US" w:eastAsia="zh-CN"/>
        </w:rPr>
        <w:t xml:space="preserve"> was endorsed in R4-2200132</w:t>
      </w:r>
      <w:r w:rsidR="006A35AA">
        <w:rPr>
          <w:rFonts w:ascii="Arial" w:eastAsiaTheme="minorEastAsia" w:hAnsi="Arial" w:cs="Arial" w:hint="eastAsia"/>
          <w:lang w:val="en-US" w:eastAsia="zh-CN"/>
        </w:rPr>
        <w:t>.</w:t>
      </w:r>
    </w:p>
    <w:p w14:paraId="710513D5" w14:textId="344E32B7"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spellStart"/>
      <w:proofErr w:type="gramStart"/>
      <w:r w:rsidRPr="004F5BEC">
        <w:rPr>
          <w:rFonts w:ascii="Arial" w:eastAsiaTheme="minorEastAsia" w:hAnsi="Arial" w:cs="Arial"/>
          <w:lang w:val="en-US" w:eastAsia="zh-CN"/>
        </w:rPr>
        <w:t>draftCR</w:t>
      </w:r>
      <w:proofErr w:type="spellEnd"/>
      <w:proofErr w:type="gramEnd"/>
      <w:r w:rsidRPr="004F5BEC">
        <w:rPr>
          <w:rFonts w:ascii="Arial" w:eastAsiaTheme="minorEastAsia" w:hAnsi="Arial" w:cs="Arial"/>
          <w:lang w:val="en-US" w:eastAsia="zh-CN"/>
        </w:rPr>
        <w:t>: Introduction of conformance testing for FR1 PUSCH 256QAM with transform precoding disabled in TS 38.141-1 was endorsed in R4-2203004</w:t>
      </w:r>
      <w:r>
        <w:rPr>
          <w:rFonts w:ascii="Arial" w:eastAsiaTheme="minorEastAsia" w:hAnsi="Arial" w:cs="Arial" w:hint="eastAsia"/>
          <w:lang w:val="en-US" w:eastAsia="zh-CN"/>
        </w:rPr>
        <w:t>.</w:t>
      </w:r>
    </w:p>
    <w:p w14:paraId="2AEB84A9" w14:textId="36FC6455"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gramStart"/>
      <w:r w:rsidRPr="004F5BEC">
        <w:rPr>
          <w:rFonts w:ascii="Arial" w:eastAsiaTheme="minorEastAsia" w:hAnsi="Arial" w:cs="Arial"/>
          <w:lang w:val="en-US" w:eastAsia="zh-CN"/>
        </w:rPr>
        <w:t>draft</w:t>
      </w:r>
      <w:proofErr w:type="gramEnd"/>
      <w:r w:rsidRPr="004F5BEC">
        <w:rPr>
          <w:rFonts w:ascii="Arial" w:eastAsiaTheme="minorEastAsia" w:hAnsi="Arial" w:cs="Arial"/>
          <w:lang w:val="en-US" w:eastAsia="zh-CN"/>
        </w:rPr>
        <w:t xml:space="preserve"> CR on FR1 PUSCH 256QAM FRC for TS 38.141-1 was endorsed in R4-2200753</w:t>
      </w:r>
      <w:r>
        <w:rPr>
          <w:rFonts w:ascii="Arial" w:eastAsiaTheme="minorEastAsia" w:hAnsi="Arial" w:cs="Arial" w:hint="eastAsia"/>
          <w:lang w:val="en-US" w:eastAsia="zh-CN"/>
        </w:rPr>
        <w:t>.</w:t>
      </w:r>
    </w:p>
    <w:p w14:paraId="0E13EEA8" w14:textId="0BA1E028" w:rsidR="004F5BEC" w:rsidRPr="004F5BEC" w:rsidRDefault="004F5BEC"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Draft CR for TS 38.141-2, Introduction of manufacture declaration, MU and TT for FR1 PUSCH 256QAM performance requirements was endorsed in R4-2203001</w:t>
      </w:r>
      <w:r w:rsidR="006A35AA">
        <w:rPr>
          <w:rFonts w:ascii="Arial" w:eastAsiaTheme="minorEastAsia" w:hAnsi="Arial" w:cs="Arial" w:hint="eastAsia"/>
          <w:lang w:val="en-US" w:eastAsia="zh-CN"/>
        </w:rPr>
        <w:t>.</w:t>
      </w:r>
    </w:p>
    <w:p w14:paraId="172A23F7" w14:textId="5C2118C0" w:rsidR="006A35AA" w:rsidRPr="004F5BEC"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F5BEC">
        <w:rPr>
          <w:rFonts w:ascii="Arial" w:eastAsiaTheme="minorEastAsia" w:hAnsi="Arial" w:cs="Arial"/>
          <w:lang w:val="en-US" w:eastAsia="zh-CN"/>
        </w:rPr>
        <w:t>Draft CR for TS38.141-2 Requirements for PUSCH with transform precoding disabled for BS type 1-O was endorsed in R4-2203003</w:t>
      </w:r>
      <w:r>
        <w:rPr>
          <w:rFonts w:ascii="Arial" w:eastAsiaTheme="minorEastAsia" w:hAnsi="Arial" w:cs="Arial" w:hint="eastAsia"/>
          <w:lang w:val="en-US" w:eastAsia="zh-CN"/>
        </w:rPr>
        <w:t>.</w:t>
      </w:r>
    </w:p>
    <w:p w14:paraId="286C5BFD" w14:textId="7CBF5CC1" w:rsidR="004F5BEC" w:rsidRPr="004F5BEC" w:rsidRDefault="004F5BEC"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gramStart"/>
      <w:r w:rsidRPr="004F5BEC">
        <w:rPr>
          <w:rFonts w:ascii="Arial" w:eastAsiaTheme="minorEastAsia" w:hAnsi="Arial" w:cs="Arial"/>
          <w:lang w:val="en-US" w:eastAsia="zh-CN"/>
        </w:rPr>
        <w:t>draft</w:t>
      </w:r>
      <w:proofErr w:type="gramEnd"/>
      <w:r w:rsidRPr="004F5BEC">
        <w:rPr>
          <w:rFonts w:ascii="Arial" w:eastAsiaTheme="minorEastAsia" w:hAnsi="Arial" w:cs="Arial"/>
          <w:lang w:val="en-US" w:eastAsia="zh-CN"/>
        </w:rPr>
        <w:t xml:space="preserve"> CR on FR1 PUSCH 256QAM FRC for TS 38.141-2 was endorsed in R4-2200754</w:t>
      </w:r>
      <w:r w:rsidR="006A35AA">
        <w:rPr>
          <w:rFonts w:ascii="Arial" w:eastAsiaTheme="minorEastAsia" w:hAnsi="Arial" w:cs="Arial" w:hint="eastAsia"/>
          <w:lang w:val="en-US" w:eastAsia="zh-CN"/>
        </w:rPr>
        <w:t>.</w:t>
      </w:r>
    </w:p>
    <w:p w14:paraId="56EBF433" w14:textId="77777777" w:rsidR="003811D2" w:rsidRDefault="003811D2" w:rsidP="00802DFF">
      <w:pPr>
        <w:widowControl w:val="0"/>
        <w:overflowPunct/>
        <w:autoSpaceDE/>
        <w:autoSpaceDN/>
        <w:snapToGrid w:val="0"/>
        <w:spacing w:before="60" w:after="60"/>
        <w:textAlignment w:val="auto"/>
        <w:rPr>
          <w:rFonts w:ascii="Arial" w:eastAsiaTheme="minorEastAsia" w:hAnsi="Arial" w:cs="Arial"/>
          <w:lang w:val="en-US" w:eastAsia="zh-CN"/>
        </w:rPr>
      </w:pPr>
    </w:p>
    <w:p w14:paraId="7E30B914" w14:textId="041E5D52" w:rsidR="003811D2" w:rsidRPr="00E208F0" w:rsidRDefault="003811D2" w:rsidP="003811D2">
      <w:pPr>
        <w:tabs>
          <w:tab w:val="left" w:pos="567"/>
        </w:tabs>
        <w:overflowPunct/>
        <w:autoSpaceDE/>
        <w:autoSpaceDN/>
        <w:snapToGrid w:val="0"/>
        <w:spacing w:before="60" w:after="60"/>
        <w:textAlignment w:val="auto"/>
        <w:rPr>
          <w:rFonts w:ascii="Arial" w:eastAsiaTheme="minorEastAsia" w:hAnsi="Arial" w:cs="Arial"/>
          <w:lang w:val="en-US" w:eastAsia="zh-CN"/>
        </w:rPr>
      </w:pPr>
      <w:r w:rsidRPr="00E208F0">
        <w:rPr>
          <w:rFonts w:ascii="Arial" w:hAnsi="Arial" w:cs="Arial"/>
          <w:b/>
          <w:u w:val="single"/>
          <w:lang w:eastAsia="zh-CN"/>
        </w:rPr>
        <w:t xml:space="preserve">The progress </w:t>
      </w:r>
      <w:r w:rsidRPr="00E208F0">
        <w:rPr>
          <w:rFonts w:ascii="Arial" w:hAnsi="Arial" w:cs="Arial" w:hint="eastAsia"/>
          <w:b/>
          <w:u w:val="single"/>
          <w:lang w:eastAsia="zh-CN"/>
        </w:rPr>
        <w:t>i</w:t>
      </w:r>
      <w:r w:rsidRPr="00E208F0">
        <w:rPr>
          <w:rFonts w:ascii="Arial" w:hAnsi="Arial" w:cs="Arial"/>
          <w:b/>
          <w:u w:val="single"/>
          <w:lang w:eastAsia="zh-CN"/>
        </w:rPr>
        <w:t>n RAN4 #</w:t>
      </w:r>
      <w:r w:rsidRPr="00E208F0">
        <w:rPr>
          <w:rFonts w:ascii="Arial" w:eastAsiaTheme="minorEastAsia" w:hAnsi="Arial" w:cs="Arial"/>
          <w:b/>
          <w:u w:val="single"/>
          <w:lang w:eastAsia="zh-CN"/>
        </w:rPr>
        <w:t>10</w:t>
      </w:r>
      <w:r w:rsidRPr="00E208F0">
        <w:rPr>
          <w:rFonts w:ascii="Arial" w:eastAsiaTheme="minorEastAsia" w:hAnsi="Arial" w:cs="Arial" w:hint="eastAsia"/>
          <w:b/>
          <w:u w:val="single"/>
          <w:lang w:eastAsia="zh-CN"/>
        </w:rPr>
        <w:t>2e</w:t>
      </w:r>
      <w:r w:rsidRPr="00E208F0">
        <w:rPr>
          <w:rFonts w:ascii="Arial" w:hAnsi="Arial" w:cs="Arial" w:hint="eastAsia"/>
          <w:b/>
          <w:u w:val="single"/>
          <w:lang w:eastAsia="zh-CN"/>
        </w:rPr>
        <w:t xml:space="preserve"> </w:t>
      </w:r>
      <w:r w:rsidRPr="00E208F0">
        <w:rPr>
          <w:rFonts w:ascii="Arial" w:hAnsi="Arial" w:cs="Arial"/>
          <w:b/>
          <w:u w:val="single"/>
          <w:lang w:eastAsia="zh-CN"/>
        </w:rPr>
        <w:t>is summarized below</w:t>
      </w:r>
      <w:r w:rsidRPr="00E208F0">
        <w:rPr>
          <w:rFonts w:ascii="Arial" w:hAnsi="Arial" w:cs="Arial"/>
          <w:b/>
          <w:lang w:eastAsia="zh-CN"/>
        </w:rPr>
        <w:t xml:space="preserve">: </w:t>
      </w:r>
    </w:p>
    <w:p w14:paraId="78AFA13E" w14:textId="77777777" w:rsidR="00E874AF" w:rsidRPr="00E874AF" w:rsidRDefault="00E874AF" w:rsidP="00E874AF">
      <w:pPr>
        <w:tabs>
          <w:tab w:val="left" w:pos="567"/>
        </w:tabs>
        <w:overflowPunct/>
        <w:autoSpaceDE/>
        <w:autoSpaceDN/>
        <w:snapToGrid w:val="0"/>
        <w:spacing w:before="60" w:after="60"/>
        <w:textAlignment w:val="auto"/>
        <w:rPr>
          <w:rFonts w:ascii="Arial" w:eastAsiaTheme="minorEastAsia" w:hAnsi="Arial" w:cs="Arial"/>
          <w:lang w:eastAsia="zh-CN"/>
        </w:rPr>
      </w:pPr>
      <w:r w:rsidRPr="00E874AF">
        <w:rPr>
          <w:rFonts w:ascii="Arial" w:eastAsiaTheme="minorEastAsia" w:hAnsi="Arial" w:cs="Arial" w:hint="eastAsia"/>
          <w:lang w:eastAsia="zh-CN"/>
        </w:rPr>
        <w:t>General:</w:t>
      </w:r>
    </w:p>
    <w:p w14:paraId="04C9CB07" w14:textId="025ED08C" w:rsid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T</w:t>
      </w:r>
      <w:r w:rsidRPr="00E874AF">
        <w:rPr>
          <w:rFonts w:ascii="Arial" w:eastAsiaTheme="minorEastAsia" w:hAnsi="Arial" w:cs="Arial"/>
          <w:lang w:val="en-US" w:eastAsia="zh-CN"/>
        </w:rPr>
        <w:t>he TR 38.833 v</w:t>
      </w:r>
      <w:r>
        <w:rPr>
          <w:rFonts w:ascii="Arial" w:eastAsiaTheme="minorEastAsia" w:hAnsi="Arial" w:cs="Arial" w:hint="eastAsia"/>
          <w:lang w:val="en-US" w:eastAsia="zh-CN"/>
        </w:rPr>
        <w:t>1</w:t>
      </w:r>
      <w:r w:rsidRPr="00E874AF">
        <w:rPr>
          <w:rFonts w:ascii="Arial" w:eastAsiaTheme="minorEastAsia" w:hAnsi="Arial" w:cs="Arial"/>
          <w:lang w:val="en-US" w:eastAsia="zh-CN"/>
        </w:rPr>
        <w:t xml:space="preserve">.2.0: Further enhancement on NR demodulation performance was </w:t>
      </w:r>
      <w:r w:rsidRPr="00E874AF">
        <w:rPr>
          <w:rFonts w:ascii="Arial" w:eastAsiaTheme="minorEastAsia" w:hAnsi="Arial" w:cs="Arial" w:hint="eastAsia"/>
          <w:lang w:val="en-US" w:eastAsia="zh-CN"/>
        </w:rPr>
        <w:t xml:space="preserve">approved </w:t>
      </w:r>
      <w:r w:rsidRPr="00E874AF">
        <w:rPr>
          <w:rFonts w:ascii="Arial" w:eastAsiaTheme="minorEastAsia" w:hAnsi="Arial" w:cs="Arial"/>
          <w:lang w:val="en-US" w:eastAsia="zh-CN"/>
        </w:rPr>
        <w:t>in R4-2207241.</w:t>
      </w:r>
    </w:p>
    <w:p w14:paraId="4C7E76A0" w14:textId="5103FACD" w:rsid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T</w:t>
      </w:r>
      <w:r w:rsidRPr="00E874AF">
        <w:rPr>
          <w:rFonts w:ascii="Arial" w:eastAsiaTheme="minorEastAsia" w:hAnsi="Arial" w:cs="Arial"/>
          <w:lang w:val="en-US" w:eastAsia="zh-CN"/>
        </w:rPr>
        <w:t>h</w:t>
      </w:r>
      <w:r w:rsidRPr="00E874AF">
        <w:rPr>
          <w:rFonts w:ascii="Arial" w:eastAsiaTheme="minorEastAsia" w:hAnsi="Arial" w:cs="Arial" w:hint="eastAsia"/>
          <w:lang w:val="en-US" w:eastAsia="zh-CN"/>
        </w:rPr>
        <w:t xml:space="preserve">e Email discussion summary for </w:t>
      </w:r>
      <w:r w:rsidRPr="00E874AF">
        <w:rPr>
          <w:rFonts w:ascii="Arial" w:eastAsiaTheme="minorEastAsia" w:hAnsi="Arial" w:cs="Arial"/>
          <w:lang w:val="en-US" w:eastAsia="zh-CN"/>
        </w:rPr>
        <w:t>[102-e][322]</w:t>
      </w:r>
      <w:r w:rsidRPr="00E874AF">
        <w:rPr>
          <w:rFonts w:ascii="Arial" w:eastAsiaTheme="minorEastAsia" w:hAnsi="Arial" w:cs="Arial" w:hint="eastAsia"/>
          <w:lang w:val="en-US" w:eastAsia="zh-CN"/>
        </w:rPr>
        <w:t xml:space="preserve"> </w:t>
      </w:r>
      <w:r w:rsidRPr="00E874AF">
        <w:rPr>
          <w:rFonts w:ascii="Arial" w:eastAsiaTheme="minorEastAsia" w:hAnsi="Arial" w:cs="Arial"/>
          <w:lang w:val="en-US" w:eastAsia="zh-CN"/>
        </w:rPr>
        <w:t>NR_perf_enh2_Demod_Part1</w:t>
      </w:r>
      <w:r>
        <w:rPr>
          <w:rFonts w:ascii="Arial" w:eastAsiaTheme="minorEastAsia" w:hAnsi="Arial" w:cs="Arial" w:hint="eastAsia"/>
          <w:lang w:val="en-US" w:eastAsia="zh-CN"/>
        </w:rPr>
        <w:t xml:space="preserve"> </w:t>
      </w:r>
      <w:r w:rsidRPr="00E874AF">
        <w:rPr>
          <w:rFonts w:ascii="Arial" w:eastAsiaTheme="minorEastAsia" w:hAnsi="Arial" w:cs="Arial" w:hint="eastAsia"/>
          <w:lang w:val="en-US" w:eastAsia="zh-CN"/>
        </w:rPr>
        <w:t xml:space="preserve">was </w:t>
      </w:r>
      <w:r w:rsidRPr="00E874AF">
        <w:rPr>
          <w:rFonts w:ascii="Arial" w:eastAsiaTheme="minorEastAsia" w:hAnsi="Arial" w:cs="Arial"/>
          <w:lang w:val="en-US" w:eastAsia="zh-CN"/>
        </w:rPr>
        <w:t>provided in</w:t>
      </w:r>
      <w:r w:rsidRPr="00E874AF">
        <w:rPr>
          <w:rFonts w:ascii="Arial" w:eastAsiaTheme="minorEastAsia" w:hAnsi="Arial" w:cs="Arial" w:hint="eastAsia"/>
          <w:lang w:val="en-US" w:eastAsia="zh-CN"/>
        </w:rPr>
        <w:t xml:space="preserve"> </w:t>
      </w:r>
      <w:r w:rsidRPr="00E874AF">
        <w:rPr>
          <w:rFonts w:ascii="Arial" w:eastAsiaTheme="minorEastAsia" w:hAnsi="Arial" w:cs="Arial"/>
          <w:lang w:val="en-US" w:eastAsia="zh-CN"/>
        </w:rPr>
        <w:t>R4-2207435</w:t>
      </w:r>
      <w:r w:rsidRPr="00E874AF">
        <w:rPr>
          <w:rFonts w:ascii="Arial" w:eastAsiaTheme="minorEastAsia" w:hAnsi="Arial" w:cs="Arial" w:hint="eastAsia"/>
          <w:lang w:val="en-US" w:eastAsia="zh-CN"/>
        </w:rPr>
        <w:t>.</w:t>
      </w:r>
    </w:p>
    <w:p w14:paraId="0210D0D6" w14:textId="3753AE6D" w:rsidR="009B5241" w:rsidRPr="006B3270" w:rsidRDefault="009B5241"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h</w:t>
      </w:r>
      <w:r w:rsidRPr="006B3270">
        <w:rPr>
          <w:rFonts w:ascii="Arial" w:eastAsiaTheme="minorEastAsia" w:hAnsi="Arial" w:cs="Arial" w:hint="eastAsia"/>
          <w:lang w:val="en-US" w:eastAsia="zh-CN"/>
        </w:rPr>
        <w:t xml:space="preserve">e </w:t>
      </w:r>
      <w:r w:rsidRPr="006B3270">
        <w:rPr>
          <w:rFonts w:ascii="Arial" w:eastAsiaTheme="minorEastAsia" w:hAnsi="Arial" w:cs="Arial"/>
          <w:lang w:val="en-US" w:eastAsia="zh-CN"/>
        </w:rPr>
        <w:t>Email discussion summary for [102-e][322]</w:t>
      </w:r>
      <w:r w:rsidRPr="006B3270">
        <w:rPr>
          <w:rFonts w:ascii="Arial" w:eastAsiaTheme="minorEastAsia" w:hAnsi="Arial" w:cs="Arial" w:hint="eastAsia"/>
          <w:lang w:val="en-US" w:eastAsia="zh-CN"/>
        </w:rPr>
        <w:t xml:space="preserve"> </w:t>
      </w:r>
      <w:r w:rsidRPr="006B3270">
        <w:rPr>
          <w:rFonts w:ascii="Arial" w:eastAsiaTheme="minorEastAsia" w:hAnsi="Arial" w:cs="Arial"/>
          <w:lang w:val="en-US" w:eastAsia="zh-CN"/>
        </w:rPr>
        <w:t>NR_perf_enh2_Demod_Part2</w:t>
      </w:r>
      <w:r w:rsidRPr="006B3270">
        <w:rPr>
          <w:rFonts w:ascii="Arial" w:eastAsiaTheme="minorEastAsia" w:hAnsi="Arial" w:cs="Arial" w:hint="eastAsia"/>
          <w:lang w:val="en-US" w:eastAsia="zh-CN"/>
        </w:rPr>
        <w:t xml:space="preserve"> was </w:t>
      </w:r>
      <w:r w:rsidRPr="006B3270">
        <w:rPr>
          <w:rFonts w:ascii="Arial" w:eastAsiaTheme="minorEastAsia" w:hAnsi="Arial" w:cs="Arial"/>
          <w:lang w:val="en-US" w:eastAsia="zh-CN"/>
        </w:rPr>
        <w:t>provided in</w:t>
      </w:r>
      <w:r w:rsidRPr="006B3270">
        <w:rPr>
          <w:rFonts w:ascii="Arial" w:eastAsiaTheme="minorEastAsia" w:hAnsi="Arial" w:cs="Arial" w:hint="eastAsia"/>
          <w:lang w:val="en-US" w:eastAsia="zh-CN"/>
        </w:rPr>
        <w:t xml:space="preserve"> </w:t>
      </w:r>
      <w:r w:rsidRPr="006B3270">
        <w:rPr>
          <w:rFonts w:ascii="Arial" w:eastAsiaTheme="minorEastAsia" w:hAnsi="Arial" w:cs="Arial"/>
          <w:lang w:val="en-US" w:eastAsia="zh-CN"/>
        </w:rPr>
        <w:t>R4-2207436</w:t>
      </w:r>
      <w:r w:rsidRPr="006B3270">
        <w:rPr>
          <w:rFonts w:ascii="Arial" w:eastAsiaTheme="minorEastAsia" w:hAnsi="Arial" w:cs="Arial" w:hint="eastAsia"/>
          <w:lang w:val="en-US" w:eastAsia="zh-CN"/>
        </w:rPr>
        <w:t>.</w:t>
      </w:r>
    </w:p>
    <w:p w14:paraId="20B95C26" w14:textId="2E427B7D" w:rsidR="009B5241" w:rsidRPr="006B3270" w:rsidRDefault="009B5241" w:rsidP="006B327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h</w:t>
      </w:r>
      <w:r w:rsidRPr="006B3270">
        <w:rPr>
          <w:rFonts w:ascii="Arial" w:eastAsiaTheme="minorEastAsia" w:hAnsi="Arial" w:cs="Arial" w:hint="eastAsia"/>
          <w:lang w:val="en-US" w:eastAsia="zh-CN"/>
        </w:rPr>
        <w:t xml:space="preserve">e </w:t>
      </w:r>
      <w:r w:rsidRPr="006B3270">
        <w:rPr>
          <w:rFonts w:ascii="Arial" w:eastAsiaTheme="minorEastAsia" w:hAnsi="Arial" w:cs="Arial"/>
          <w:lang w:val="en-US" w:eastAsia="zh-CN"/>
        </w:rPr>
        <w:t>Email discussion summary for [102-e][322]</w:t>
      </w:r>
      <w:r w:rsidRPr="006B3270">
        <w:rPr>
          <w:rFonts w:ascii="Arial" w:eastAsiaTheme="minorEastAsia" w:hAnsi="Arial" w:cs="Arial" w:hint="eastAsia"/>
          <w:lang w:val="en-US" w:eastAsia="zh-CN"/>
        </w:rPr>
        <w:t xml:space="preserve"> </w:t>
      </w:r>
      <w:r w:rsidRPr="006B3270">
        <w:rPr>
          <w:rFonts w:ascii="Arial" w:eastAsiaTheme="minorEastAsia" w:hAnsi="Arial" w:cs="Arial"/>
          <w:lang w:val="en-US" w:eastAsia="zh-CN"/>
        </w:rPr>
        <w:t>NR_perf_enh2_Demod_Part3</w:t>
      </w:r>
      <w:r w:rsidRPr="006B3270">
        <w:rPr>
          <w:rFonts w:ascii="Arial" w:eastAsiaTheme="minorEastAsia" w:hAnsi="Arial" w:cs="Arial" w:hint="eastAsia"/>
          <w:lang w:val="en-US" w:eastAsia="zh-CN"/>
        </w:rPr>
        <w:t xml:space="preserve"> was </w:t>
      </w:r>
      <w:r w:rsidRPr="006B3270">
        <w:rPr>
          <w:rFonts w:ascii="Arial" w:eastAsiaTheme="minorEastAsia" w:hAnsi="Arial" w:cs="Arial"/>
          <w:lang w:val="en-US" w:eastAsia="zh-CN"/>
        </w:rPr>
        <w:t>provided in</w:t>
      </w:r>
      <w:r w:rsidRPr="006B3270">
        <w:rPr>
          <w:rFonts w:ascii="Arial" w:eastAsiaTheme="minorEastAsia" w:hAnsi="Arial" w:cs="Arial" w:hint="eastAsia"/>
          <w:lang w:val="en-US" w:eastAsia="zh-CN"/>
        </w:rPr>
        <w:t xml:space="preserve"> </w:t>
      </w:r>
      <w:r w:rsidRPr="006B3270">
        <w:rPr>
          <w:rFonts w:ascii="Arial" w:eastAsiaTheme="minorEastAsia" w:hAnsi="Arial" w:cs="Arial"/>
          <w:lang w:val="en-US" w:eastAsia="zh-CN"/>
        </w:rPr>
        <w:t>R4-2207437</w:t>
      </w:r>
      <w:r w:rsidRPr="006B3270">
        <w:rPr>
          <w:rFonts w:ascii="Arial" w:eastAsiaTheme="minorEastAsia" w:hAnsi="Arial" w:cs="Arial" w:hint="eastAsia"/>
          <w:lang w:val="en-US" w:eastAsia="zh-CN"/>
        </w:rPr>
        <w:t>.</w:t>
      </w:r>
    </w:p>
    <w:p w14:paraId="35AC00AF" w14:textId="79A832EE" w:rsidR="00E208F0" w:rsidRPr="006B3270" w:rsidRDefault="00E208F0" w:rsidP="00E208F0">
      <w:pPr>
        <w:widowControl w:val="0"/>
        <w:overflowPunct/>
        <w:autoSpaceDE/>
        <w:autoSpaceDN/>
        <w:snapToGrid w:val="0"/>
        <w:spacing w:before="60" w:after="60"/>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UE inter-cell IRC:</w:t>
      </w:r>
    </w:p>
    <w:p w14:paraId="44B6C813" w14:textId="692E9C1C" w:rsidR="009B5241" w:rsidRPr="006B3270" w:rsidRDefault="009B5241"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 xml:space="preserve">he WF on general and PDSCH demodulation requirements for inter-cell interference MMSE-IRC was </w:t>
      </w:r>
      <w:r w:rsidR="006A35AA" w:rsidRPr="004F5BEC">
        <w:rPr>
          <w:rFonts w:ascii="Arial" w:eastAsiaTheme="minorEastAsia" w:hAnsi="Arial" w:cs="Arial" w:hint="eastAsia"/>
          <w:lang w:val="en-US" w:eastAsia="zh-CN"/>
        </w:rPr>
        <w:t xml:space="preserve">approved </w:t>
      </w:r>
      <w:r w:rsidRPr="006B3270">
        <w:rPr>
          <w:rFonts w:ascii="Arial" w:eastAsiaTheme="minorEastAsia" w:hAnsi="Arial" w:cs="Arial"/>
          <w:lang w:val="en-US" w:eastAsia="zh-CN"/>
        </w:rPr>
        <w:t>in R4-2207242.</w:t>
      </w:r>
    </w:p>
    <w:p w14:paraId="21AA37FE" w14:textId="5CC7E5DF" w:rsidR="009B5241" w:rsidRDefault="009B5241"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 xml:space="preserve">he WF on CSI requirements for inter-cell interference MMSE-IRC was </w:t>
      </w:r>
      <w:r w:rsidR="006A35AA" w:rsidRPr="004F5BEC">
        <w:rPr>
          <w:rFonts w:ascii="Arial" w:eastAsiaTheme="minorEastAsia" w:hAnsi="Arial" w:cs="Arial" w:hint="eastAsia"/>
          <w:lang w:val="en-US" w:eastAsia="zh-CN"/>
        </w:rPr>
        <w:t xml:space="preserve">approved </w:t>
      </w:r>
      <w:r w:rsidRPr="006B3270">
        <w:rPr>
          <w:rFonts w:ascii="Arial" w:eastAsiaTheme="minorEastAsia" w:hAnsi="Arial" w:cs="Arial"/>
          <w:lang w:val="en-US" w:eastAsia="zh-CN"/>
        </w:rPr>
        <w:t>in R4-2207243.</w:t>
      </w:r>
    </w:p>
    <w:p w14:paraId="5412C5E5" w14:textId="43396280" w:rsidR="00EB63A5" w:rsidRPr="00EB63A5" w:rsidRDefault="00EB63A5"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B63A5">
        <w:rPr>
          <w:rFonts w:ascii="Arial" w:eastAsiaTheme="minorEastAsia" w:hAnsi="Arial" w:cs="Arial"/>
          <w:lang w:val="en-US" w:eastAsia="zh-CN"/>
        </w:rPr>
        <w:t xml:space="preserve">Summary of PDSCH simulation results for inter-cell interference suppression </w:t>
      </w:r>
      <w:r w:rsidRPr="00EB63A5">
        <w:rPr>
          <w:rFonts w:ascii="Arial" w:eastAsiaTheme="minorEastAsia" w:hAnsi="Arial" w:cs="Arial" w:hint="eastAsia"/>
          <w:lang w:val="en-US" w:eastAsia="zh-CN"/>
        </w:rPr>
        <w:t>was</w:t>
      </w:r>
      <w:r w:rsidRPr="00EB63A5">
        <w:rPr>
          <w:rFonts w:ascii="Arial" w:eastAsiaTheme="minorEastAsia" w:hAnsi="Arial" w:cs="Arial"/>
          <w:lang w:val="en-US" w:eastAsia="zh-CN"/>
        </w:rPr>
        <w:t xml:space="preserve"> provided in R4-2204377</w:t>
      </w:r>
      <w:r w:rsidR="006A35AA">
        <w:rPr>
          <w:rFonts w:ascii="Arial" w:eastAsiaTheme="minorEastAsia" w:hAnsi="Arial" w:cs="Arial" w:hint="eastAsia"/>
          <w:lang w:val="en-US" w:eastAsia="zh-CN"/>
        </w:rPr>
        <w:t>.</w:t>
      </w:r>
    </w:p>
    <w:p w14:paraId="3CD8C80F" w14:textId="0B84B2E7" w:rsidR="00EB63A5" w:rsidRPr="006B3270" w:rsidRDefault="00EB63A5"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B63A5">
        <w:rPr>
          <w:rFonts w:ascii="Arial" w:eastAsiaTheme="minorEastAsia" w:hAnsi="Arial" w:cs="Arial"/>
          <w:lang w:val="en-US" w:eastAsia="zh-CN"/>
        </w:rPr>
        <w:t>Summary of simulation results for Inter-cell MMSE-IRC CQI reporting was provided in R4-2205509</w:t>
      </w:r>
      <w:r w:rsidR="006A35AA">
        <w:rPr>
          <w:rFonts w:ascii="Arial" w:eastAsiaTheme="minorEastAsia" w:hAnsi="Arial" w:cs="Arial" w:hint="eastAsia"/>
          <w:lang w:val="en-US" w:eastAsia="zh-CN"/>
        </w:rPr>
        <w:t>.</w:t>
      </w:r>
    </w:p>
    <w:p w14:paraId="22A311FE" w14:textId="20576B35" w:rsidR="00E208F0" w:rsidRPr="006B3270" w:rsidRDefault="00E208F0" w:rsidP="00E208F0">
      <w:pPr>
        <w:widowControl w:val="0"/>
        <w:overflowPunct/>
        <w:autoSpaceDE/>
        <w:autoSpaceDN/>
        <w:snapToGrid w:val="0"/>
        <w:spacing w:before="60" w:after="60"/>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lastRenderedPageBreak/>
        <w:t xml:space="preserve">UE intra-cell </w:t>
      </w:r>
      <w:r w:rsidRPr="006B3270">
        <w:rPr>
          <w:rFonts w:ascii="Arial" w:eastAsiaTheme="minorEastAsia" w:hAnsi="Arial" w:cs="Arial"/>
          <w:lang w:val="en-US" w:eastAsia="zh-CN"/>
        </w:rPr>
        <w:t xml:space="preserve">inter-user </w:t>
      </w:r>
      <w:r w:rsidRPr="006B3270">
        <w:rPr>
          <w:rFonts w:ascii="Arial" w:eastAsiaTheme="minorEastAsia" w:hAnsi="Arial" w:cs="Arial" w:hint="eastAsia"/>
          <w:lang w:val="en-US" w:eastAsia="zh-CN"/>
        </w:rPr>
        <w:t>IRC:</w:t>
      </w:r>
    </w:p>
    <w:p w14:paraId="02B6A89B" w14:textId="20F29F8D" w:rsidR="009B5241" w:rsidRPr="006B3270" w:rsidRDefault="009B5241"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 xml:space="preserve">he WF on MMSE-IRC receiver for intra-cell inter-user interference was </w:t>
      </w:r>
      <w:r w:rsidR="006A35AA" w:rsidRPr="004F5BEC">
        <w:rPr>
          <w:rFonts w:ascii="Arial" w:eastAsiaTheme="minorEastAsia" w:hAnsi="Arial" w:cs="Arial" w:hint="eastAsia"/>
          <w:lang w:val="en-US" w:eastAsia="zh-CN"/>
        </w:rPr>
        <w:t xml:space="preserve">approved </w:t>
      </w:r>
      <w:r w:rsidRPr="006B3270">
        <w:rPr>
          <w:rFonts w:ascii="Arial" w:eastAsiaTheme="minorEastAsia" w:hAnsi="Arial" w:cs="Arial"/>
          <w:lang w:val="en-US" w:eastAsia="zh-CN"/>
        </w:rPr>
        <w:t>in R4-2207244.</w:t>
      </w:r>
    </w:p>
    <w:p w14:paraId="54B8A166" w14:textId="1D04A618" w:rsidR="009B5241" w:rsidRPr="006B3270" w:rsidRDefault="009B5241" w:rsidP="009B524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he TP to TR 38.833: MU-MIMO-Receiver structure</w:t>
      </w:r>
      <w:r w:rsidRPr="006B3270">
        <w:rPr>
          <w:rFonts w:ascii="Arial" w:eastAsiaTheme="minorEastAsia" w:hAnsi="Arial" w:cs="Arial" w:hint="eastAsia"/>
          <w:lang w:val="en-US" w:eastAsia="zh-CN"/>
        </w:rPr>
        <w:t xml:space="preserve"> was approved in</w:t>
      </w:r>
      <w:r w:rsidRPr="006B3270">
        <w:rPr>
          <w:rFonts w:ascii="Arial" w:eastAsiaTheme="minorEastAsia" w:hAnsi="Arial" w:cs="Arial"/>
          <w:lang w:val="en-US" w:eastAsia="zh-CN"/>
        </w:rPr>
        <w:t xml:space="preserve"> R4-2203768</w:t>
      </w:r>
      <w:r w:rsidR="006A35AA">
        <w:rPr>
          <w:rFonts w:ascii="Arial" w:eastAsiaTheme="minorEastAsia" w:hAnsi="Arial" w:cs="Arial" w:hint="eastAsia"/>
          <w:lang w:val="en-US" w:eastAsia="zh-CN"/>
        </w:rPr>
        <w:t>.</w:t>
      </w:r>
    </w:p>
    <w:p w14:paraId="12B8C62B" w14:textId="16DFA689" w:rsidR="009B5241" w:rsidRPr="006B3270" w:rsidRDefault="009B5241" w:rsidP="00E20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w:t>
      </w:r>
      <w:r w:rsidRPr="006B3270">
        <w:rPr>
          <w:rFonts w:ascii="Arial" w:eastAsiaTheme="minorEastAsia" w:hAnsi="Arial" w:cs="Arial"/>
          <w:lang w:val="en-US" w:eastAsia="zh-CN"/>
        </w:rPr>
        <w:t>he TP to TR 38.833: Link level simulation results for Inter-user interference suppression for MU-MIMO</w:t>
      </w:r>
      <w:r w:rsidRPr="006B3270">
        <w:rPr>
          <w:rFonts w:ascii="Arial" w:eastAsiaTheme="minorEastAsia" w:hAnsi="Arial" w:cs="Arial" w:hint="eastAsia"/>
          <w:lang w:val="en-US" w:eastAsia="zh-CN"/>
        </w:rPr>
        <w:t xml:space="preserve"> was approved in</w:t>
      </w:r>
      <w:r w:rsidRPr="006B3270">
        <w:rPr>
          <w:rFonts w:ascii="Arial" w:eastAsiaTheme="minorEastAsia" w:hAnsi="Arial" w:cs="Arial"/>
          <w:lang w:val="en-US" w:eastAsia="zh-CN"/>
        </w:rPr>
        <w:t xml:space="preserve"> R4-2207249</w:t>
      </w:r>
      <w:r w:rsidR="006A35AA">
        <w:rPr>
          <w:rFonts w:ascii="Arial" w:eastAsiaTheme="minorEastAsia" w:hAnsi="Arial" w:cs="Arial" w:hint="eastAsia"/>
          <w:lang w:val="en-US" w:eastAsia="zh-CN"/>
        </w:rPr>
        <w:t>.</w:t>
      </w:r>
    </w:p>
    <w:p w14:paraId="436C36F1" w14:textId="77777777" w:rsidR="003811D2" w:rsidRPr="006B3270" w:rsidRDefault="003811D2" w:rsidP="003811D2">
      <w:pPr>
        <w:widowControl w:val="0"/>
        <w:overflowPunct/>
        <w:autoSpaceDE/>
        <w:autoSpaceDN/>
        <w:snapToGrid w:val="0"/>
        <w:spacing w:before="60" w:after="60"/>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UE CRS-IM:</w:t>
      </w:r>
    </w:p>
    <w:p w14:paraId="6BE36C80" w14:textId="18D8125B" w:rsidR="00E874AF" w:rsidRPr="006B3270"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The</w:t>
      </w:r>
      <w:r w:rsidRPr="006B3270">
        <w:rPr>
          <w:rFonts w:ascii="Arial" w:eastAsiaTheme="minorEastAsia" w:hAnsi="Arial" w:cs="Arial"/>
          <w:lang w:val="en-US" w:eastAsia="zh-CN"/>
        </w:rPr>
        <w:tab/>
      </w:r>
      <w:r w:rsidR="009B5241" w:rsidRPr="006B3270">
        <w:rPr>
          <w:rFonts w:ascii="Arial" w:eastAsiaTheme="minorEastAsia" w:hAnsi="Arial" w:cs="Arial"/>
          <w:lang w:val="en-US" w:eastAsia="zh-CN"/>
        </w:rPr>
        <w:t xml:space="preserve"> </w:t>
      </w:r>
      <w:r w:rsidRPr="006B3270">
        <w:rPr>
          <w:rFonts w:ascii="Arial" w:eastAsiaTheme="minorEastAsia" w:hAnsi="Arial" w:cs="Arial"/>
          <w:lang w:val="en-US" w:eastAsia="zh-CN"/>
        </w:rPr>
        <w:t>WF on general part and 15</w:t>
      </w:r>
      <w:r w:rsidR="00D05DDE" w:rsidRPr="006B3270">
        <w:rPr>
          <w:rFonts w:ascii="Arial" w:eastAsiaTheme="minorEastAsia" w:hAnsi="Arial" w:cs="Arial" w:hint="eastAsia"/>
          <w:lang w:val="en-US" w:eastAsia="zh-CN"/>
        </w:rPr>
        <w:t xml:space="preserve"> </w:t>
      </w:r>
      <w:r w:rsidRPr="006B3270">
        <w:rPr>
          <w:rFonts w:ascii="Arial" w:eastAsiaTheme="minorEastAsia" w:hAnsi="Arial" w:cs="Arial"/>
          <w:lang w:val="en-US" w:eastAsia="zh-CN"/>
        </w:rPr>
        <w:t>Hz NR SCS scenario for CRS-IM receiver</w:t>
      </w:r>
      <w:r w:rsidRPr="006B3270">
        <w:rPr>
          <w:rFonts w:ascii="Arial" w:eastAsiaTheme="minorEastAsia" w:hAnsi="Arial" w:cs="Arial" w:hint="eastAsia"/>
          <w:lang w:val="en-US" w:eastAsia="zh-CN"/>
        </w:rPr>
        <w:t xml:space="preserve"> was approve</w:t>
      </w:r>
      <w:r w:rsidR="00D05DDE" w:rsidRPr="006B3270">
        <w:rPr>
          <w:rFonts w:ascii="Arial" w:eastAsiaTheme="minorEastAsia" w:hAnsi="Arial" w:cs="Arial" w:hint="eastAsia"/>
          <w:lang w:val="en-US" w:eastAsia="zh-CN"/>
        </w:rPr>
        <w:t xml:space="preserve">d </w:t>
      </w:r>
      <w:r w:rsidRPr="006B3270">
        <w:rPr>
          <w:rFonts w:ascii="Arial" w:eastAsiaTheme="minorEastAsia" w:hAnsi="Arial" w:cs="Arial" w:hint="eastAsia"/>
          <w:lang w:val="en-US" w:eastAsia="zh-CN"/>
        </w:rPr>
        <w:t xml:space="preserve">in </w:t>
      </w:r>
      <w:r w:rsidRPr="006B3270">
        <w:rPr>
          <w:rFonts w:ascii="Arial" w:eastAsiaTheme="minorEastAsia" w:hAnsi="Arial" w:cs="Arial"/>
          <w:lang w:val="en-US" w:eastAsia="zh-CN"/>
        </w:rPr>
        <w:t>R4-2207239</w:t>
      </w:r>
      <w:r w:rsidRPr="006B3270">
        <w:rPr>
          <w:rFonts w:ascii="Arial" w:eastAsiaTheme="minorEastAsia" w:hAnsi="Arial" w:cs="Arial" w:hint="eastAsia"/>
          <w:lang w:val="en-US" w:eastAsia="zh-CN"/>
        </w:rPr>
        <w:t>.</w:t>
      </w:r>
    </w:p>
    <w:p w14:paraId="7431FF39" w14:textId="087225B9" w:rsidR="00E874AF" w:rsidRPr="006B3270"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 xml:space="preserve">The </w:t>
      </w:r>
      <w:r w:rsidRPr="006B3270">
        <w:rPr>
          <w:rFonts w:ascii="Arial" w:eastAsiaTheme="minorEastAsia" w:hAnsi="Arial" w:cs="Arial"/>
          <w:lang w:val="en-US" w:eastAsia="zh-CN"/>
        </w:rPr>
        <w:t>WF on 30 kHz NR SCS scenario for CRS-IM receiver</w:t>
      </w:r>
      <w:r w:rsidRPr="006B3270">
        <w:rPr>
          <w:rFonts w:ascii="Arial" w:eastAsiaTheme="minorEastAsia" w:hAnsi="Arial" w:cs="Arial" w:hint="eastAsia"/>
          <w:lang w:val="en-US" w:eastAsia="zh-CN"/>
        </w:rPr>
        <w:t xml:space="preserve"> was approved in </w:t>
      </w:r>
      <w:r w:rsidRPr="006B3270">
        <w:rPr>
          <w:rFonts w:ascii="Arial" w:eastAsiaTheme="minorEastAsia" w:hAnsi="Arial" w:cs="Arial"/>
          <w:lang w:val="en-US" w:eastAsia="zh-CN"/>
        </w:rPr>
        <w:t>R4-2207240</w:t>
      </w:r>
      <w:r w:rsidRPr="006B3270">
        <w:rPr>
          <w:rFonts w:ascii="Arial" w:eastAsiaTheme="minorEastAsia" w:hAnsi="Arial" w:cs="Arial" w:hint="eastAsia"/>
          <w:lang w:val="en-US" w:eastAsia="zh-CN"/>
        </w:rPr>
        <w:t>.</w:t>
      </w:r>
    </w:p>
    <w:p w14:paraId="350439F8" w14:textId="3444E69B" w:rsidR="003811D2" w:rsidRPr="006B3270"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hint="eastAsia"/>
          <w:lang w:val="en-US" w:eastAsia="zh-CN"/>
        </w:rPr>
        <w:t>The</w:t>
      </w:r>
      <w:r w:rsidRPr="006B3270">
        <w:rPr>
          <w:rFonts w:ascii="Arial" w:eastAsiaTheme="minorEastAsia" w:hAnsi="Arial" w:cs="Arial"/>
          <w:lang w:val="en-US" w:eastAsia="zh-CN"/>
        </w:rPr>
        <w:tab/>
      </w:r>
      <w:r w:rsidR="009B5241" w:rsidRPr="006B3270">
        <w:rPr>
          <w:rFonts w:ascii="Arial" w:eastAsiaTheme="minorEastAsia" w:hAnsi="Arial" w:cs="Arial"/>
          <w:lang w:val="en-US" w:eastAsia="zh-CN"/>
        </w:rPr>
        <w:t xml:space="preserve"> </w:t>
      </w:r>
      <w:r w:rsidRPr="006B3270">
        <w:rPr>
          <w:rFonts w:ascii="Arial" w:eastAsiaTheme="minorEastAsia" w:hAnsi="Arial" w:cs="Arial"/>
          <w:lang w:val="en-US" w:eastAsia="zh-CN"/>
        </w:rPr>
        <w:t xml:space="preserve">LS on UE capability and network assistant </w:t>
      </w:r>
      <w:proofErr w:type="spellStart"/>
      <w:r w:rsidRPr="006B3270">
        <w:rPr>
          <w:rFonts w:ascii="Arial" w:eastAsiaTheme="minorEastAsia" w:hAnsi="Arial" w:cs="Arial"/>
          <w:lang w:val="en-US" w:eastAsia="zh-CN"/>
        </w:rPr>
        <w:t>signalling</w:t>
      </w:r>
      <w:proofErr w:type="spellEnd"/>
      <w:r w:rsidRPr="006B3270">
        <w:rPr>
          <w:rFonts w:ascii="Arial" w:eastAsiaTheme="minorEastAsia" w:hAnsi="Arial" w:cs="Arial"/>
          <w:lang w:val="en-US" w:eastAsia="zh-CN"/>
        </w:rPr>
        <w:t xml:space="preserve"> for CRS interference mitigation in scenarios with overlapping spectrum for LTE and NR</w:t>
      </w:r>
      <w:r w:rsidRPr="006B3270">
        <w:rPr>
          <w:rFonts w:ascii="Arial" w:eastAsiaTheme="minorEastAsia" w:hAnsi="Arial" w:cs="Arial"/>
          <w:lang w:val="en-US" w:eastAsia="zh-CN"/>
        </w:rPr>
        <w:tab/>
      </w:r>
      <w:r w:rsidRPr="006B3270">
        <w:rPr>
          <w:rFonts w:ascii="Arial" w:eastAsiaTheme="minorEastAsia" w:hAnsi="Arial" w:cs="Arial" w:hint="eastAsia"/>
          <w:lang w:val="en-US" w:eastAsia="zh-CN"/>
        </w:rPr>
        <w:t xml:space="preserve">was approved in </w:t>
      </w:r>
      <w:r w:rsidRPr="006B3270">
        <w:rPr>
          <w:rFonts w:ascii="Arial" w:eastAsiaTheme="minorEastAsia" w:hAnsi="Arial" w:cs="Arial"/>
          <w:lang w:val="en-US" w:eastAsia="zh-CN"/>
        </w:rPr>
        <w:t>R4-2207238</w:t>
      </w:r>
      <w:r w:rsidRPr="006B3270">
        <w:rPr>
          <w:rFonts w:ascii="Arial" w:eastAsiaTheme="minorEastAsia" w:hAnsi="Arial" w:cs="Arial" w:hint="eastAsia"/>
          <w:lang w:val="en-US" w:eastAsia="zh-CN"/>
        </w:rPr>
        <w:t>.</w:t>
      </w:r>
    </w:p>
    <w:p w14:paraId="2D449060" w14:textId="77777777" w:rsidR="00CD07F2" w:rsidRPr="006B3270" w:rsidRDefault="00CD07F2" w:rsidP="00CD07F2">
      <w:pPr>
        <w:widowControl w:val="0"/>
        <w:overflowPunct/>
        <w:autoSpaceDE/>
        <w:autoSpaceDN/>
        <w:snapToGrid w:val="0"/>
        <w:spacing w:before="60" w:after="60"/>
        <w:textAlignment w:val="auto"/>
        <w:rPr>
          <w:rFonts w:ascii="Arial" w:hAnsi="Arial" w:cs="Arial"/>
          <w:lang w:val="en-US" w:eastAsia="zh-CN"/>
        </w:rPr>
      </w:pPr>
      <w:r w:rsidRPr="006B3270">
        <w:rPr>
          <w:rFonts w:ascii="Arial" w:eastAsiaTheme="minorEastAsia" w:hAnsi="Arial" w:cs="Arial" w:hint="eastAsia"/>
          <w:lang w:val="en-US" w:eastAsia="zh-CN"/>
        </w:rPr>
        <w:t xml:space="preserve">BS </w:t>
      </w:r>
      <w:r w:rsidRPr="006B3270">
        <w:rPr>
          <w:rFonts w:ascii="Arial" w:eastAsiaTheme="minorEastAsia" w:hAnsi="Arial" w:cs="Arial"/>
          <w:lang w:eastAsia="zh-CN"/>
        </w:rPr>
        <w:t>FR1 PUSCH 256QAM</w:t>
      </w:r>
      <w:r w:rsidRPr="006B3270">
        <w:rPr>
          <w:rFonts w:ascii="Arial" w:eastAsiaTheme="minorEastAsia" w:hAnsi="Arial" w:cs="Arial" w:hint="eastAsia"/>
          <w:lang w:val="en-US" w:eastAsia="zh-CN"/>
        </w:rPr>
        <w:t>:</w:t>
      </w:r>
    </w:p>
    <w:p w14:paraId="4EC9B495" w14:textId="5664B5C4" w:rsidR="00EB63A5" w:rsidRDefault="00EB63A5" w:rsidP="00CD07F2">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B63A5">
        <w:rPr>
          <w:rFonts w:ascii="Arial" w:eastAsiaTheme="minorEastAsia" w:hAnsi="Arial" w:cs="Arial"/>
          <w:lang w:val="en-US" w:eastAsia="zh-CN"/>
        </w:rPr>
        <w:t>Summary of simulation results for FR1 PUSCH 256QAM performance requirements was provided in R4-2205812</w:t>
      </w:r>
      <w:r w:rsidR="006A35AA">
        <w:rPr>
          <w:rFonts w:ascii="Arial" w:eastAsiaTheme="minorEastAsia" w:hAnsi="Arial" w:cs="Arial" w:hint="eastAsia"/>
          <w:lang w:val="en-US" w:eastAsia="zh-CN"/>
        </w:rPr>
        <w:t>.</w:t>
      </w:r>
    </w:p>
    <w:p w14:paraId="79E3F11A" w14:textId="77777777" w:rsidR="006A35AA"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lang w:val="en-US" w:eastAsia="zh-CN"/>
        </w:rPr>
        <w:t xml:space="preserve">Draft CR for TS 38.104: </w:t>
      </w:r>
      <w:proofErr w:type="gramStart"/>
      <w:r w:rsidRPr="006B3270">
        <w:rPr>
          <w:rFonts w:ascii="Arial" w:eastAsiaTheme="minorEastAsia" w:hAnsi="Arial" w:cs="Arial"/>
          <w:lang w:val="en-US" w:eastAsia="zh-CN"/>
        </w:rPr>
        <w:t>FR1 256QAM PUSCH requirements was</w:t>
      </w:r>
      <w:proofErr w:type="gramEnd"/>
      <w:r w:rsidRPr="006B3270">
        <w:rPr>
          <w:rFonts w:ascii="Arial" w:eastAsiaTheme="minorEastAsia" w:hAnsi="Arial" w:cs="Arial"/>
          <w:lang w:val="en-US" w:eastAsia="zh-CN"/>
        </w:rPr>
        <w:t xml:space="preserve"> endorsed in R4-2207252</w:t>
      </w:r>
      <w:r>
        <w:rPr>
          <w:rFonts w:ascii="Arial" w:eastAsiaTheme="minorEastAsia" w:hAnsi="Arial" w:cs="Arial" w:hint="eastAsia"/>
          <w:lang w:val="en-US" w:eastAsia="zh-CN"/>
        </w:rPr>
        <w:t>.</w:t>
      </w:r>
    </w:p>
    <w:p w14:paraId="59863032" w14:textId="77777777" w:rsidR="006A35AA" w:rsidRPr="006B3270"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lang w:val="en-US" w:eastAsia="zh-CN"/>
        </w:rPr>
        <w:t>Draft CR for FR1 PUSCH 256QAM requirements in TS 38.141-1 was endorsed in R4-2205810</w:t>
      </w:r>
      <w:r>
        <w:rPr>
          <w:rFonts w:ascii="Arial" w:eastAsiaTheme="minorEastAsia" w:hAnsi="Arial" w:cs="Arial" w:hint="eastAsia"/>
          <w:lang w:val="en-US" w:eastAsia="zh-CN"/>
        </w:rPr>
        <w:t>.</w:t>
      </w:r>
    </w:p>
    <w:p w14:paraId="3A636CCC" w14:textId="023BE4EB" w:rsidR="00CD07F2" w:rsidRPr="006B3270" w:rsidRDefault="006B3270" w:rsidP="00CD07F2">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lang w:val="en-US" w:eastAsia="zh-CN"/>
        </w:rPr>
        <w:t>D</w:t>
      </w:r>
      <w:r w:rsidR="00CD07F2" w:rsidRPr="006B3270">
        <w:rPr>
          <w:rFonts w:ascii="Arial" w:eastAsiaTheme="minorEastAsia" w:hAnsi="Arial" w:cs="Arial"/>
          <w:lang w:val="en-US" w:eastAsia="zh-CN"/>
        </w:rPr>
        <w:t>raft CR on FR1 PUSCH 256QAM FRC for TS 38.141-1</w:t>
      </w:r>
      <w:r w:rsidR="00CD07F2" w:rsidRPr="006B3270">
        <w:rPr>
          <w:rFonts w:ascii="Arial" w:eastAsiaTheme="minorEastAsia" w:hAnsi="Arial" w:cs="Arial" w:hint="eastAsia"/>
          <w:lang w:val="en-US" w:eastAsia="zh-CN"/>
        </w:rPr>
        <w:t xml:space="preserve"> was </w:t>
      </w:r>
      <w:r w:rsidR="00CD07F2" w:rsidRPr="006B3270">
        <w:rPr>
          <w:rFonts w:ascii="Arial" w:eastAsiaTheme="minorEastAsia" w:hAnsi="Arial" w:cs="Arial"/>
          <w:lang w:val="en-US" w:eastAsia="zh-CN"/>
        </w:rPr>
        <w:t>endorsed</w:t>
      </w:r>
      <w:r w:rsidR="00CD07F2" w:rsidRPr="006B3270">
        <w:rPr>
          <w:rFonts w:ascii="Arial" w:eastAsiaTheme="minorEastAsia" w:hAnsi="Arial" w:cs="Arial" w:hint="eastAsia"/>
          <w:lang w:val="en-US" w:eastAsia="zh-CN"/>
        </w:rPr>
        <w:t xml:space="preserve"> in </w:t>
      </w:r>
      <w:r w:rsidR="00CD07F2" w:rsidRPr="006B3270">
        <w:rPr>
          <w:rFonts w:ascii="Arial" w:eastAsiaTheme="minorEastAsia" w:hAnsi="Arial" w:cs="Arial"/>
          <w:lang w:val="en-US" w:eastAsia="zh-CN"/>
        </w:rPr>
        <w:t>R4-2203550.</w:t>
      </w:r>
    </w:p>
    <w:p w14:paraId="18AAC788" w14:textId="77777777" w:rsidR="006A35AA" w:rsidRPr="006B3270" w:rsidRDefault="006A35AA" w:rsidP="006A35AA">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lang w:val="en-US" w:eastAsia="zh-CN"/>
        </w:rPr>
        <w:t>Draft CR for TS38.141-2 Requirements for PUSCH with transform precoding disabled for BS type 1-O was endorsed in R4-2207250</w:t>
      </w:r>
      <w:r>
        <w:rPr>
          <w:rFonts w:ascii="Arial" w:eastAsiaTheme="minorEastAsia" w:hAnsi="Arial" w:cs="Arial" w:hint="eastAsia"/>
          <w:lang w:val="en-US" w:eastAsia="zh-CN"/>
        </w:rPr>
        <w:t>.</w:t>
      </w:r>
    </w:p>
    <w:p w14:paraId="13519140" w14:textId="10102A2E" w:rsidR="00CD07F2" w:rsidRPr="006B3270" w:rsidRDefault="006B3270" w:rsidP="00CD07F2">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6B3270">
        <w:rPr>
          <w:rFonts w:ascii="Arial" w:eastAsiaTheme="minorEastAsia" w:hAnsi="Arial" w:cs="Arial"/>
          <w:lang w:val="en-US" w:eastAsia="zh-CN"/>
        </w:rPr>
        <w:t>D</w:t>
      </w:r>
      <w:r w:rsidR="00CD07F2" w:rsidRPr="006B3270">
        <w:rPr>
          <w:rFonts w:ascii="Arial" w:eastAsiaTheme="minorEastAsia" w:hAnsi="Arial" w:cs="Arial"/>
          <w:lang w:val="en-US" w:eastAsia="zh-CN"/>
        </w:rPr>
        <w:t>raft CR on FR1 PUSCH 256QAM FRC for TS 38.141-2 was endorsed in R4-2203551.</w:t>
      </w:r>
    </w:p>
    <w:p w14:paraId="1C218524" w14:textId="360051D2" w:rsidR="00EB63A5" w:rsidRPr="00483B82" w:rsidRDefault="00EB63A5" w:rsidP="006B327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spellStart"/>
      <w:r w:rsidRPr="00483B82">
        <w:rPr>
          <w:rFonts w:ascii="Arial" w:eastAsiaTheme="minorEastAsia" w:hAnsi="Arial" w:cs="Arial"/>
          <w:lang w:val="en-US" w:eastAsia="zh-CN"/>
        </w:rPr>
        <w:t>BigCR</w:t>
      </w:r>
      <w:proofErr w:type="spellEnd"/>
      <w:r w:rsidRPr="00483B82">
        <w:rPr>
          <w:rFonts w:ascii="Arial" w:eastAsiaTheme="minorEastAsia" w:hAnsi="Arial" w:cs="Arial"/>
          <w:lang w:val="en-US" w:eastAsia="zh-CN"/>
        </w:rPr>
        <w:t xml:space="preserve"> for TS38.104: Introduction of conformance testing requirements for FR1 PUSCH 256QAM that merges all endorsed draft CRs for 38.104 was </w:t>
      </w:r>
      <w:r w:rsidR="00483B82" w:rsidRPr="00483B82">
        <w:rPr>
          <w:rFonts w:ascii="Arial" w:eastAsiaTheme="minorEastAsia" w:hAnsi="Arial" w:cs="Arial"/>
          <w:lang w:val="en-US" w:eastAsia="zh-CN"/>
        </w:rPr>
        <w:t>agreed</w:t>
      </w:r>
      <w:r w:rsidRPr="00483B82">
        <w:rPr>
          <w:rFonts w:ascii="Arial" w:eastAsiaTheme="minorEastAsia" w:hAnsi="Arial" w:cs="Arial"/>
          <w:lang w:val="en-US" w:eastAsia="zh-CN"/>
        </w:rPr>
        <w:t xml:space="preserve"> in R4-2207253</w:t>
      </w:r>
      <w:r w:rsidR="006A35AA" w:rsidRPr="00483B82">
        <w:rPr>
          <w:rFonts w:ascii="Arial" w:eastAsiaTheme="minorEastAsia" w:hAnsi="Arial" w:cs="Arial" w:hint="eastAsia"/>
          <w:lang w:val="en-US" w:eastAsia="zh-CN"/>
        </w:rPr>
        <w:t>.</w:t>
      </w:r>
    </w:p>
    <w:p w14:paraId="77BA1615" w14:textId="13752C62" w:rsidR="00E874AF" w:rsidRPr="00483B82" w:rsidRDefault="006B3270" w:rsidP="006B327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proofErr w:type="spellStart"/>
      <w:r w:rsidRPr="00483B82">
        <w:rPr>
          <w:rFonts w:ascii="Arial" w:eastAsiaTheme="minorEastAsia" w:hAnsi="Arial" w:cs="Arial"/>
          <w:lang w:val="en-US" w:eastAsia="zh-CN"/>
        </w:rPr>
        <w:t>BigCR</w:t>
      </w:r>
      <w:proofErr w:type="spellEnd"/>
      <w:r w:rsidRPr="00483B82">
        <w:rPr>
          <w:rFonts w:ascii="Arial" w:eastAsiaTheme="minorEastAsia" w:hAnsi="Arial" w:cs="Arial"/>
          <w:lang w:val="en-US" w:eastAsia="zh-CN"/>
        </w:rPr>
        <w:t xml:space="preserve"> for FR1 PUSCH 256QAM requirements in TS 38.141-1 that merges all endorsed draft CRs for 38.141-1 was </w:t>
      </w:r>
      <w:r w:rsidR="00483B82" w:rsidRPr="00483B82">
        <w:rPr>
          <w:rFonts w:ascii="Arial" w:eastAsiaTheme="minorEastAsia" w:hAnsi="Arial" w:cs="Arial"/>
          <w:lang w:val="en-US" w:eastAsia="zh-CN"/>
        </w:rPr>
        <w:t>agreed</w:t>
      </w:r>
      <w:r w:rsidRPr="00483B82">
        <w:rPr>
          <w:rFonts w:ascii="Arial" w:eastAsiaTheme="minorEastAsia" w:hAnsi="Arial" w:cs="Arial"/>
          <w:lang w:val="en-US" w:eastAsia="zh-CN"/>
        </w:rPr>
        <w:t xml:space="preserve"> in R4-2205824</w:t>
      </w:r>
      <w:r w:rsidR="006A35AA" w:rsidRPr="00483B82">
        <w:rPr>
          <w:rFonts w:ascii="Arial" w:eastAsiaTheme="minorEastAsia" w:hAnsi="Arial" w:cs="Arial" w:hint="eastAsia"/>
          <w:lang w:val="en-US" w:eastAsia="zh-CN"/>
        </w:rPr>
        <w:t>.</w:t>
      </w:r>
      <w:bookmarkStart w:id="0" w:name="_GoBack"/>
      <w:bookmarkEnd w:id="0"/>
    </w:p>
    <w:p w14:paraId="05553E7D" w14:textId="240A7317" w:rsidR="00C8309C" w:rsidRPr="00483B82" w:rsidRDefault="00C8309C" w:rsidP="006B327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83B82">
        <w:rPr>
          <w:rFonts w:ascii="Arial" w:eastAsiaTheme="minorEastAsia" w:hAnsi="Arial" w:cs="Arial" w:hint="eastAsia"/>
          <w:lang w:val="en-US" w:eastAsia="zh-CN"/>
        </w:rPr>
        <w:t>B</w:t>
      </w:r>
      <w:r w:rsidRPr="00483B82">
        <w:rPr>
          <w:rFonts w:ascii="Arial" w:eastAsiaTheme="minorEastAsia" w:hAnsi="Arial" w:cs="Arial"/>
          <w:lang w:val="en-US" w:eastAsia="zh-CN"/>
        </w:rPr>
        <w:t xml:space="preserve">ig CR for TS38.141-2 FR1 PUSCH 256QAM </w:t>
      </w:r>
      <w:r w:rsidR="00EB63A5" w:rsidRPr="00483B82">
        <w:rPr>
          <w:rFonts w:ascii="Arial" w:eastAsiaTheme="minorEastAsia" w:hAnsi="Arial" w:cs="Arial"/>
          <w:lang w:val="en-US" w:eastAsia="zh-CN"/>
        </w:rPr>
        <w:t xml:space="preserve">that merges all endorsed draft CRs for 38.141-2 </w:t>
      </w:r>
      <w:r w:rsidRPr="00483B82">
        <w:rPr>
          <w:rFonts w:ascii="Arial" w:eastAsiaTheme="minorEastAsia" w:hAnsi="Arial" w:cs="Arial"/>
          <w:lang w:val="en-US" w:eastAsia="zh-CN"/>
        </w:rPr>
        <w:t>was agreed in R4-2207251</w:t>
      </w:r>
      <w:r w:rsidR="006A35AA" w:rsidRPr="00483B82">
        <w:rPr>
          <w:rFonts w:ascii="Arial" w:eastAsiaTheme="minorEastAsia" w:hAnsi="Arial" w:cs="Arial" w:hint="eastAsia"/>
          <w:lang w:val="en-US" w:eastAsia="zh-CN"/>
        </w:rPr>
        <w:t>.</w:t>
      </w:r>
    </w:p>
    <w:p w14:paraId="031C60AD"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4B15DD32" w14:textId="77777777" w:rsidR="00E874AF" w:rsidRPr="00E874AF" w:rsidRDefault="00E874AF" w:rsidP="00E874AF">
      <w:pPr>
        <w:widowControl w:val="0"/>
        <w:overflowPunct/>
        <w:autoSpaceDE/>
        <w:autoSpaceDN/>
        <w:snapToGrid w:val="0"/>
        <w:spacing w:before="60" w:after="60"/>
        <w:textAlignment w:val="auto"/>
        <w:rPr>
          <w:rFonts w:ascii="Arial" w:hAnsi="Arial" w:cs="Arial"/>
          <w:lang w:val="en-US" w:eastAsia="zh-CN"/>
        </w:rPr>
      </w:pPr>
      <w:r w:rsidRPr="00E874AF">
        <w:rPr>
          <w:rFonts w:ascii="Arial" w:eastAsiaTheme="minorEastAsia" w:hAnsi="Arial" w:cs="Arial" w:hint="eastAsia"/>
          <w:lang w:val="en-US" w:eastAsia="zh-CN"/>
        </w:rPr>
        <w:t>UE inter-cell IRC:</w:t>
      </w:r>
    </w:p>
    <w:p w14:paraId="43AD8507" w14:textId="7C176C57" w:rsidR="00E874AF" w:rsidRP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Finalization of test parameters and requirements CRs</w:t>
      </w:r>
    </w:p>
    <w:p w14:paraId="7028284D" w14:textId="77777777" w:rsidR="00E874AF" w:rsidRPr="00E874AF" w:rsidRDefault="00E874AF" w:rsidP="00E874AF">
      <w:pPr>
        <w:widowControl w:val="0"/>
        <w:overflowPunct/>
        <w:autoSpaceDE/>
        <w:autoSpaceDN/>
        <w:snapToGrid w:val="0"/>
        <w:spacing w:before="60" w:after="60"/>
        <w:textAlignment w:val="auto"/>
        <w:rPr>
          <w:rFonts w:ascii="Arial" w:hAnsi="Arial" w:cs="Arial"/>
          <w:lang w:val="en-US" w:eastAsia="zh-CN"/>
        </w:rPr>
      </w:pPr>
      <w:r w:rsidRPr="00E874AF">
        <w:rPr>
          <w:rFonts w:ascii="Arial" w:eastAsiaTheme="minorEastAsia" w:hAnsi="Arial" w:cs="Arial" w:hint="eastAsia"/>
          <w:lang w:val="en-US" w:eastAsia="zh-CN"/>
        </w:rPr>
        <w:t xml:space="preserve">UE intra-cell </w:t>
      </w:r>
      <w:r w:rsidRPr="00E874AF">
        <w:rPr>
          <w:rFonts w:ascii="Arial" w:eastAsiaTheme="minorEastAsia" w:hAnsi="Arial" w:cs="Arial"/>
          <w:lang w:val="en-US" w:eastAsia="zh-CN"/>
        </w:rPr>
        <w:t xml:space="preserve">inter-user </w:t>
      </w:r>
      <w:r w:rsidRPr="00E874AF">
        <w:rPr>
          <w:rFonts w:ascii="Arial" w:eastAsiaTheme="minorEastAsia" w:hAnsi="Arial" w:cs="Arial" w:hint="eastAsia"/>
          <w:lang w:val="en-US" w:eastAsia="zh-CN"/>
        </w:rPr>
        <w:t>IRC:</w:t>
      </w:r>
    </w:p>
    <w:p w14:paraId="360DC427" w14:textId="29A44FC6" w:rsidR="00E874AF" w:rsidRP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Finalization of requirements CRs</w:t>
      </w:r>
    </w:p>
    <w:p w14:paraId="24807A69" w14:textId="77777777" w:rsidR="00E874AF" w:rsidRDefault="00E874AF" w:rsidP="00E874A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14:paraId="78486B18" w14:textId="1F9536AC" w:rsidR="00E874AF" w:rsidRP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E874AF">
        <w:rPr>
          <w:rFonts w:ascii="Arial" w:eastAsiaTheme="minorEastAsia" w:hAnsi="Arial" w:cs="Arial" w:hint="eastAsia"/>
          <w:lang w:val="en-US" w:eastAsia="zh-CN"/>
        </w:rPr>
        <w:t>Finalization of test parameters and requirements CRs</w:t>
      </w:r>
    </w:p>
    <w:p w14:paraId="398710A0"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D95AF82" w14:textId="77777777" w:rsidR="00815869" w:rsidRDefault="00815869" w:rsidP="00815869">
      <w:pPr>
        <w:pStyle w:val="4"/>
        <w:rPr>
          <w:lang w:eastAsia="ja-JP"/>
        </w:rPr>
      </w:pPr>
      <w:r>
        <w:rPr>
          <w:lang w:eastAsia="ja-JP"/>
        </w:rPr>
        <w:t>2.5.1</w:t>
      </w:r>
      <w:r>
        <w:rPr>
          <w:lang w:eastAsia="ja-JP"/>
        </w:rPr>
        <w:tab/>
        <w:t>Agreements</w:t>
      </w:r>
    </w:p>
    <w:p w14:paraId="427AB87C" w14:textId="77777777" w:rsidR="00815869" w:rsidRDefault="00815869" w:rsidP="00815869">
      <w:pPr>
        <w:pStyle w:val="4"/>
        <w:rPr>
          <w:lang w:eastAsia="ja-JP"/>
        </w:rPr>
      </w:pPr>
      <w:r>
        <w:rPr>
          <w:lang w:eastAsia="ja-JP"/>
        </w:rPr>
        <w:t>2.5.2</w:t>
      </w:r>
      <w:r>
        <w:rPr>
          <w:lang w:eastAsia="ja-JP"/>
        </w:rPr>
        <w:tab/>
        <w:t>Remaining Open issues</w:t>
      </w:r>
    </w:p>
    <w:p w14:paraId="790457F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AFA6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B991B54" w14:textId="77777777" w:rsidR="00721CF6" w:rsidRDefault="00721CF6" w:rsidP="00721CF6">
      <w:pPr>
        <w:pStyle w:val="4"/>
        <w:rPr>
          <w:lang w:eastAsia="ja-JP"/>
        </w:rPr>
      </w:pPr>
      <w:r>
        <w:rPr>
          <w:lang w:eastAsia="ja-JP"/>
        </w:rPr>
        <w:t>2.6.1</w:t>
      </w:r>
      <w:r>
        <w:rPr>
          <w:lang w:eastAsia="ja-JP"/>
        </w:rPr>
        <w:tab/>
        <w:t>Agreements</w:t>
      </w:r>
    </w:p>
    <w:p w14:paraId="0BBA240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F0426EE" w14:textId="77777777" w:rsidR="00701410" w:rsidRPr="00701410" w:rsidRDefault="00701410" w:rsidP="00701410">
      <w:pPr>
        <w:pStyle w:val="2"/>
      </w:pPr>
      <w:r>
        <w:t>3.</w:t>
      </w:r>
      <w:r>
        <w:tab/>
        <w:t xml:space="preserve">Detailed progress in SA/CT WGs since last TSG meeting </w:t>
      </w:r>
      <w:r w:rsidRPr="005A6C96">
        <w:t>(for all involved WGs)</w:t>
      </w:r>
    </w:p>
    <w:p w14:paraId="5D56803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A82365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06C934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05C0B66" w14:textId="77777777" w:rsidR="005A6C96" w:rsidRDefault="00815869" w:rsidP="005A6C96">
      <w:pPr>
        <w:pStyle w:val="2"/>
      </w:pPr>
      <w:r>
        <w:t>4</w:t>
      </w:r>
      <w:r w:rsidR="005A6C96">
        <w:t>.</w:t>
      </w:r>
      <w:r w:rsidR="005A6C96">
        <w:tab/>
        <w:t>References</w:t>
      </w:r>
    </w:p>
    <w:p w14:paraId="26D6C063" w14:textId="7D86922A" w:rsidR="008153AF" w:rsidRDefault="008153AF" w:rsidP="008153AF">
      <w:pPr>
        <w:pStyle w:val="FP"/>
        <w:spacing w:before="60" w:after="60"/>
        <w:rPr>
          <w:rFonts w:ascii="Arial" w:eastAsiaTheme="minorEastAsia" w:hAnsi="Arial" w:cs="Arial"/>
          <w:bCs/>
          <w:lang w:eastAsia="zh-CN"/>
        </w:rPr>
      </w:pPr>
      <w:r w:rsidRPr="006A35AA">
        <w:rPr>
          <w:rFonts w:ascii="Arial" w:eastAsiaTheme="minorEastAsia" w:hAnsi="Arial" w:cs="Arial" w:hint="eastAsia"/>
          <w:bCs/>
          <w:lang w:eastAsia="zh-CN"/>
        </w:rPr>
        <w:t>RAN4 #</w:t>
      </w:r>
      <w:r w:rsidRPr="006A35AA">
        <w:rPr>
          <w:rFonts w:ascii="Arial" w:eastAsiaTheme="minorEastAsia" w:hAnsi="Arial" w:cs="Arial"/>
          <w:bCs/>
          <w:lang w:eastAsia="zh-CN"/>
        </w:rPr>
        <w:t>10</w:t>
      </w:r>
      <w:r w:rsidR="00B93976" w:rsidRPr="006A35AA">
        <w:rPr>
          <w:rFonts w:ascii="Arial" w:eastAsiaTheme="minorEastAsia" w:hAnsi="Arial" w:cs="Arial" w:hint="eastAsia"/>
          <w:bCs/>
          <w:lang w:eastAsia="zh-CN"/>
        </w:rPr>
        <w:t>1</w:t>
      </w:r>
      <w:r w:rsidRPr="006A35AA">
        <w:rPr>
          <w:rFonts w:ascii="Arial" w:eastAsiaTheme="minorEastAsia" w:hAnsi="Arial" w:cs="Arial"/>
          <w:bCs/>
          <w:lang w:eastAsia="zh-CN"/>
        </w:rPr>
        <w:t>e</w:t>
      </w:r>
      <w:r w:rsidR="00E874AF" w:rsidRPr="006A35AA">
        <w:rPr>
          <w:rFonts w:ascii="Arial" w:eastAsiaTheme="minorEastAsia" w:hAnsi="Arial" w:cs="Arial" w:hint="eastAsia"/>
          <w:bCs/>
          <w:lang w:eastAsia="zh-CN"/>
        </w:rPr>
        <w:t>-bis:</w:t>
      </w:r>
    </w:p>
    <w:p w14:paraId="266E4AD5" w14:textId="796BAB4A" w:rsidR="008F17CD" w:rsidRDefault="004F5BEC" w:rsidP="004F5BEC">
      <w:pPr>
        <w:pStyle w:val="12"/>
        <w:numPr>
          <w:ilvl w:val="0"/>
          <w:numId w:val="28"/>
        </w:numPr>
        <w:snapToGrid w:val="0"/>
        <w:ind w:leftChars="0"/>
        <w:jc w:val="left"/>
        <w:rPr>
          <w:rFonts w:ascii="Arial" w:eastAsia="Yu Mincho" w:hAnsi="Arial" w:cs="Arial"/>
          <w:sz w:val="20"/>
          <w:szCs w:val="20"/>
        </w:rPr>
      </w:pPr>
      <w:r w:rsidRPr="004F5BEC">
        <w:rPr>
          <w:rFonts w:ascii="Arial" w:eastAsia="Yu Mincho" w:hAnsi="Arial" w:cs="Arial"/>
          <w:sz w:val="20"/>
          <w:szCs w:val="20"/>
        </w:rPr>
        <w:t>R4-2203108</w:t>
      </w:r>
      <w:r w:rsidRPr="004F5BEC">
        <w:rPr>
          <w:rFonts w:ascii="Arial" w:eastAsia="Yu Mincho" w:hAnsi="Arial" w:cs="Arial"/>
          <w:sz w:val="20"/>
          <w:szCs w:val="20"/>
        </w:rPr>
        <w:tab/>
        <w:t xml:space="preserve">Email discussion summary for </w:t>
      </w:r>
      <w:r w:rsidRPr="004F5BEC">
        <w:rPr>
          <w:rFonts w:ascii="Arial" w:eastAsia="Yu Mincho" w:hAnsi="Arial" w:cs="Arial" w:hint="eastAsia"/>
          <w:sz w:val="20"/>
          <w:szCs w:val="20"/>
        </w:rPr>
        <w:t>[101-bis-e][316] NR_perf_enh2_Demod_Part1</w:t>
      </w:r>
      <w:r w:rsidRPr="004F5BEC">
        <w:rPr>
          <w:rFonts w:ascii="Arial" w:eastAsia="Yu Mincho" w:hAnsi="Arial" w:cs="Arial"/>
          <w:sz w:val="20"/>
          <w:szCs w:val="20"/>
        </w:rPr>
        <w:t>, Moderator (China Telecom</w:t>
      </w:r>
      <w:r w:rsidRPr="004F5BEC">
        <w:rPr>
          <w:rFonts w:ascii="Arial" w:eastAsia="Yu Mincho" w:hAnsi="Arial" w:cs="Arial" w:hint="eastAsia"/>
          <w:sz w:val="20"/>
          <w:szCs w:val="20"/>
        </w:rPr>
        <w:t>)</w:t>
      </w:r>
    </w:p>
    <w:p w14:paraId="3297326A" w14:textId="5D662C31" w:rsidR="004F5BEC" w:rsidRPr="004F5BEC" w:rsidRDefault="004F5BEC" w:rsidP="004F5BEC">
      <w:pPr>
        <w:pStyle w:val="12"/>
        <w:numPr>
          <w:ilvl w:val="0"/>
          <w:numId w:val="28"/>
        </w:numPr>
        <w:snapToGrid w:val="0"/>
        <w:ind w:leftChars="0"/>
        <w:jc w:val="left"/>
        <w:rPr>
          <w:rFonts w:ascii="Arial" w:eastAsia="Yu Mincho" w:hAnsi="Arial" w:cs="Arial"/>
          <w:sz w:val="20"/>
          <w:szCs w:val="20"/>
        </w:rPr>
      </w:pPr>
      <w:r w:rsidRPr="004F5BEC">
        <w:rPr>
          <w:rFonts w:ascii="Arial" w:eastAsia="Yu Mincho" w:hAnsi="Arial" w:cs="Arial"/>
          <w:sz w:val="20"/>
          <w:szCs w:val="20"/>
        </w:rPr>
        <w:t>R4-2203131</w:t>
      </w:r>
      <w:r w:rsidRPr="004F5BEC">
        <w:rPr>
          <w:rFonts w:ascii="Arial" w:eastAsia="Yu Mincho" w:hAnsi="Arial" w:cs="Arial"/>
          <w:sz w:val="20"/>
          <w:szCs w:val="20"/>
        </w:rPr>
        <w:tab/>
        <w:t>WF on general part and 15kHz NR SCS scenario for CRS-IM receiver, China Telecom</w:t>
      </w:r>
    </w:p>
    <w:p w14:paraId="7236905E" w14:textId="372132BF" w:rsidR="004F5BEC" w:rsidRPr="004F5BEC" w:rsidRDefault="004F5BEC" w:rsidP="004F5BEC">
      <w:pPr>
        <w:pStyle w:val="12"/>
        <w:numPr>
          <w:ilvl w:val="0"/>
          <w:numId w:val="28"/>
        </w:numPr>
        <w:snapToGrid w:val="0"/>
        <w:ind w:leftChars="0"/>
        <w:jc w:val="left"/>
        <w:rPr>
          <w:rFonts w:ascii="Arial" w:eastAsia="Yu Mincho" w:hAnsi="Arial" w:cs="Arial"/>
          <w:sz w:val="20"/>
          <w:szCs w:val="20"/>
        </w:rPr>
      </w:pPr>
      <w:r w:rsidRPr="004F5BEC">
        <w:rPr>
          <w:rFonts w:ascii="Arial" w:eastAsia="Yu Mincho" w:hAnsi="Arial" w:cs="Arial"/>
          <w:sz w:val="20"/>
          <w:szCs w:val="20"/>
        </w:rPr>
        <w:t>R4-2203029</w:t>
      </w:r>
      <w:r w:rsidRPr="004F5BEC">
        <w:rPr>
          <w:rFonts w:ascii="Arial" w:eastAsia="Yu Mincho" w:hAnsi="Arial" w:cs="Arial"/>
          <w:sz w:val="20"/>
          <w:szCs w:val="20"/>
        </w:rPr>
        <w:tab/>
        <w:t>WF on 30 kHz NR SCS scenario for CRS-IM receiver, CMCC</w:t>
      </w:r>
    </w:p>
    <w:p w14:paraId="0FA4893B" w14:textId="33B3E934"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R4-2203109</w:t>
      </w:r>
      <w:r w:rsidRPr="004F5BEC">
        <w:rPr>
          <w:rFonts w:ascii="Arial" w:eastAsia="Yu Mincho" w:hAnsi="Arial" w:cs="Arial"/>
          <w:sz w:val="20"/>
          <w:szCs w:val="20"/>
        </w:rPr>
        <w:tab/>
        <w:t xml:space="preserve">Email discussion summary for </w:t>
      </w:r>
      <w:r w:rsidRPr="004F5BEC">
        <w:rPr>
          <w:rFonts w:ascii="Arial" w:eastAsia="Yu Mincho" w:hAnsi="Arial" w:cs="Arial" w:hint="eastAsia"/>
          <w:sz w:val="20"/>
          <w:szCs w:val="20"/>
        </w:rPr>
        <w:t>[101-bis-e][31</w:t>
      </w:r>
      <w:r w:rsidRPr="004F5BEC">
        <w:rPr>
          <w:rFonts w:ascii="Arial" w:eastAsia="Yu Mincho" w:hAnsi="Arial" w:cs="Arial"/>
          <w:sz w:val="20"/>
          <w:szCs w:val="20"/>
        </w:rPr>
        <w:t>7</w:t>
      </w:r>
      <w:r w:rsidRPr="004F5BEC">
        <w:rPr>
          <w:rFonts w:ascii="Arial" w:eastAsia="Yu Mincho" w:hAnsi="Arial" w:cs="Arial" w:hint="eastAsia"/>
          <w:sz w:val="20"/>
          <w:szCs w:val="20"/>
        </w:rPr>
        <w:t>] NR_perf_enh2_Demod_Part</w:t>
      </w:r>
      <w:r w:rsidRPr="004F5BEC">
        <w:rPr>
          <w:rFonts w:ascii="Arial" w:eastAsia="Yu Mincho" w:hAnsi="Arial" w:cs="Arial"/>
          <w:sz w:val="20"/>
          <w:szCs w:val="20"/>
        </w:rPr>
        <w:t>2, Moderator (Intel</w:t>
      </w:r>
      <w:r w:rsidRPr="004F5BEC">
        <w:rPr>
          <w:rFonts w:ascii="Arial" w:eastAsia="Yu Mincho" w:hAnsi="Arial" w:cs="Arial" w:hint="eastAsia"/>
          <w:sz w:val="20"/>
          <w:szCs w:val="20"/>
        </w:rPr>
        <w:t>)</w:t>
      </w:r>
    </w:p>
    <w:p w14:paraId="18065113" w14:textId="3E72D93F"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R4-2203008</w:t>
      </w:r>
      <w:r w:rsidRPr="004F5BEC">
        <w:rPr>
          <w:rFonts w:ascii="Arial" w:eastAsia="Yu Mincho" w:hAnsi="Arial" w:cs="Arial"/>
          <w:sz w:val="20"/>
          <w:szCs w:val="20"/>
        </w:rPr>
        <w:tab/>
        <w:t>WF on general and PDSCH demodulation requirements for inter-cell interference MMSE-IRC, Intel</w:t>
      </w:r>
    </w:p>
    <w:p w14:paraId="57051AB4" w14:textId="4A1F2821"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R4-2203009</w:t>
      </w:r>
      <w:r w:rsidRPr="004F5BEC">
        <w:rPr>
          <w:rFonts w:ascii="Arial" w:eastAsia="Yu Mincho" w:hAnsi="Arial" w:cs="Arial"/>
          <w:sz w:val="20"/>
          <w:szCs w:val="20"/>
        </w:rPr>
        <w:tab/>
        <w:t>WF on CSI requirements for inter-cell interference MMSE-IRC, Ericsson</w:t>
      </w:r>
    </w:p>
    <w:p w14:paraId="28535F71" w14:textId="2BE6DF9C"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R4-2203010</w:t>
      </w:r>
      <w:r w:rsidRPr="004F5BEC">
        <w:rPr>
          <w:rFonts w:ascii="Arial" w:eastAsia="Yu Mincho" w:hAnsi="Arial" w:cs="Arial"/>
          <w:sz w:val="20"/>
          <w:szCs w:val="20"/>
        </w:rPr>
        <w:tab/>
        <w:t>Summary of simulation results for Inter-cell MMSE-IRC CQI reporting, Ericsson</w:t>
      </w:r>
    </w:p>
    <w:p w14:paraId="531D2E13" w14:textId="50EFBB53"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R4-2203011</w:t>
      </w:r>
      <w:r w:rsidRPr="004F5BEC">
        <w:rPr>
          <w:rFonts w:ascii="Arial" w:eastAsia="Yu Mincho" w:hAnsi="Arial" w:cs="Arial"/>
          <w:sz w:val="20"/>
          <w:szCs w:val="20"/>
        </w:rPr>
        <w:tab/>
        <w:t>WF on MMSE-IRC receiver for intra-cell inter-user interference, Huawei</w:t>
      </w:r>
    </w:p>
    <w:p w14:paraId="17F23AA4" w14:textId="3BB590C2"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R4-2200017</w:t>
      </w:r>
      <w:r w:rsidRPr="004F5BEC">
        <w:rPr>
          <w:rFonts w:ascii="Arial" w:eastAsia="Yu Mincho" w:hAnsi="Arial" w:cs="Arial"/>
          <w:sz w:val="20"/>
          <w:szCs w:val="20"/>
        </w:rPr>
        <w:tab/>
        <w:t>Draft TR 38.833 v1.1.0: Further enhancement on NR demodulation performance, China Telecom</w:t>
      </w:r>
    </w:p>
    <w:p w14:paraId="3F7F28D6" w14:textId="3CACA2C3"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R4-2200018</w:t>
      </w:r>
      <w:r w:rsidRPr="004F5BEC">
        <w:rPr>
          <w:rFonts w:ascii="Arial" w:eastAsia="Yu Mincho" w:hAnsi="Arial" w:cs="Arial"/>
          <w:sz w:val="20"/>
          <w:szCs w:val="20"/>
        </w:rPr>
        <w:tab/>
        <w:t>TP to TR 38.833: Symbols and abbreviations, China Telecom</w:t>
      </w:r>
    </w:p>
    <w:p w14:paraId="45ECD9A6" w14:textId="2306EAEF"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R4-2200905</w:t>
      </w:r>
      <w:r w:rsidRPr="004F5BEC">
        <w:rPr>
          <w:rFonts w:ascii="Arial" w:eastAsia="Yu Mincho" w:hAnsi="Arial" w:cs="Arial"/>
          <w:sz w:val="20"/>
          <w:szCs w:val="20"/>
        </w:rPr>
        <w:tab/>
        <w:t>Updated work plan for Further enhancement on NR demodulation performance WI, China Telecom</w:t>
      </w:r>
    </w:p>
    <w:p w14:paraId="41175DDF" w14:textId="2A5BAD22"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R4-2201603</w:t>
      </w:r>
      <w:r w:rsidRPr="004F5BEC">
        <w:rPr>
          <w:rFonts w:ascii="Arial" w:eastAsia="Yu Mincho" w:hAnsi="Arial" w:cs="Arial"/>
          <w:sz w:val="20"/>
          <w:szCs w:val="20"/>
        </w:rPr>
        <w:tab/>
        <w:t xml:space="preserve">Discussion on UE feature list and capability </w:t>
      </w:r>
      <w:proofErr w:type="spellStart"/>
      <w:r w:rsidRPr="004F5BEC">
        <w:rPr>
          <w:rFonts w:ascii="Arial" w:eastAsia="Yu Mincho" w:hAnsi="Arial" w:cs="Arial"/>
          <w:sz w:val="20"/>
          <w:szCs w:val="20"/>
        </w:rPr>
        <w:t>signalling</w:t>
      </w:r>
      <w:proofErr w:type="spellEnd"/>
      <w:r w:rsidRPr="004F5BEC">
        <w:rPr>
          <w:rFonts w:ascii="Arial" w:eastAsia="Yu Mincho" w:hAnsi="Arial" w:cs="Arial"/>
          <w:sz w:val="20"/>
          <w:szCs w:val="20"/>
        </w:rPr>
        <w:t xml:space="preserve"> for NR Demodulation Enhancements WI, Intel Corporation</w:t>
      </w:r>
    </w:p>
    <w:p w14:paraId="5B6F9030" w14:textId="6A1105AA"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R4-2200269</w:t>
      </w:r>
      <w:r w:rsidRPr="004F5BEC">
        <w:rPr>
          <w:rFonts w:ascii="Arial" w:eastAsia="Yu Mincho" w:hAnsi="Arial" w:cs="Arial"/>
          <w:sz w:val="20"/>
          <w:szCs w:val="20"/>
        </w:rPr>
        <w:tab/>
        <w:t>Discussion on PDSCH requirements in intercell interference scenarios, Apple</w:t>
      </w:r>
    </w:p>
    <w:p w14:paraId="2A13396E" w14:textId="10530989"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R4-2200366</w:t>
      </w:r>
      <w:r w:rsidRPr="004F5BEC">
        <w:rPr>
          <w:rFonts w:ascii="Arial" w:eastAsia="Yu Mincho" w:hAnsi="Arial" w:cs="Arial"/>
          <w:sz w:val="20"/>
          <w:szCs w:val="20"/>
        </w:rPr>
        <w:tab/>
        <w:t>Views on MMSE-IRC receiver for inter-cell interference test, NTT DOCOMO, INC.</w:t>
      </w:r>
    </w:p>
    <w:p w14:paraId="5CA18018" w14:textId="779593AC"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R4-2200377</w:t>
      </w:r>
      <w:r w:rsidRPr="004F5BEC">
        <w:rPr>
          <w:rFonts w:ascii="Arial" w:eastAsia="Yu Mincho" w:hAnsi="Arial" w:cs="Arial"/>
          <w:sz w:val="20"/>
          <w:szCs w:val="20"/>
        </w:rPr>
        <w:tab/>
        <w:t>Discussion on the PDSCH requirements for scenarios with inter-cell inter-user interference, MediaTek inc.</w:t>
      </w:r>
    </w:p>
    <w:p w14:paraId="12D4B34E" w14:textId="77777777"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4F5BEC">
        <w:rPr>
          <w:rFonts w:ascii="Arial" w:eastAsia="Yu Mincho" w:hAnsi="Arial" w:cs="Arial"/>
          <w:sz w:val="20"/>
          <w:szCs w:val="20"/>
        </w:rPr>
        <w:t>R4-2200500</w:t>
      </w:r>
      <w:r w:rsidRPr="004F5BEC">
        <w:rPr>
          <w:rFonts w:ascii="Arial" w:eastAsia="Yu Mincho" w:hAnsi="Arial" w:cs="Arial"/>
          <w:sz w:val="20"/>
          <w:szCs w:val="20"/>
        </w:rPr>
        <w:tab/>
        <w:t>On Intercell PDSCH MMSE-IRC demodulation requirements, Nokia, Nokia Shanghai Bell</w:t>
      </w:r>
    </w:p>
    <w:p w14:paraId="404F290B" w14:textId="098E4B05"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R4-2200504</w:t>
      </w:r>
      <w:r w:rsidRPr="003E5187">
        <w:rPr>
          <w:rFonts w:ascii="Arial" w:eastAsia="Yu Mincho" w:hAnsi="Arial" w:cs="Arial"/>
          <w:sz w:val="20"/>
          <w:szCs w:val="20"/>
        </w:rPr>
        <w:tab/>
        <w:t>TP for 38.101-4 on NR Interference model for enhanced performance requirements, Nokia</w:t>
      </w:r>
    </w:p>
    <w:p w14:paraId="32E0AA6D" w14:textId="354E65FE" w:rsidR="004F5BEC" w:rsidRPr="004F5BEC" w:rsidRDefault="004F5BEC"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R4-2200512</w:t>
      </w:r>
      <w:r w:rsidRPr="003E5187">
        <w:rPr>
          <w:rFonts w:ascii="Arial" w:eastAsia="Yu Mincho" w:hAnsi="Arial" w:cs="Arial"/>
          <w:sz w:val="20"/>
          <w:szCs w:val="20"/>
        </w:rPr>
        <w:tab/>
        <w:t>Discussion on PDSCH demodulation MMSE-IRC requirements for scenario with inter-cell interference, Intel</w:t>
      </w:r>
    </w:p>
    <w:p w14:paraId="1BABA2AF" w14:textId="3D9CC164" w:rsidR="004F5BEC" w:rsidRPr="00932FB8" w:rsidRDefault="004F5BEC"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R4-2200513</w:t>
      </w:r>
      <w:r w:rsidRPr="003E5187">
        <w:rPr>
          <w:rFonts w:ascii="Arial" w:eastAsia="Yu Mincho" w:hAnsi="Arial" w:cs="Arial"/>
          <w:sz w:val="20"/>
          <w:szCs w:val="20"/>
        </w:rPr>
        <w:tab/>
        <w:t>Summary of PDSCH simulation results for inter-cell interference suppression</w:t>
      </w:r>
      <w:r w:rsidR="00932FB8" w:rsidRPr="003E5187">
        <w:rPr>
          <w:rFonts w:ascii="Arial" w:eastAsia="Yu Mincho" w:hAnsi="Arial" w:cs="Arial"/>
          <w:sz w:val="20"/>
          <w:szCs w:val="20"/>
        </w:rPr>
        <w:t>, Intel</w:t>
      </w:r>
    </w:p>
    <w:p w14:paraId="41B3EC20" w14:textId="5319ED56"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R4-2200795</w:t>
      </w:r>
      <w:r w:rsidRPr="003E5187">
        <w:rPr>
          <w:rFonts w:ascii="Arial" w:eastAsia="Yu Mincho" w:hAnsi="Arial" w:cs="Arial"/>
          <w:sz w:val="20"/>
          <w:szCs w:val="20"/>
        </w:rPr>
        <w:tab/>
        <w:t>Draft CR for TS38.101-4 PDSCH TDD demodulation requirements for inter-cell interference MMSE-IRC, CMCC</w:t>
      </w:r>
    </w:p>
    <w:p w14:paraId="24B2EAC3" w14:textId="7B5468F0"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R4-2200798</w:t>
      </w:r>
      <w:r w:rsidRPr="003E5187">
        <w:rPr>
          <w:rFonts w:ascii="Arial" w:eastAsia="Yu Mincho" w:hAnsi="Arial" w:cs="Arial"/>
          <w:sz w:val="20"/>
          <w:szCs w:val="20"/>
        </w:rPr>
        <w:tab/>
        <w:t xml:space="preserve">Discussion on R17 demodulation enhancement for inter-cell interference suppressing, China </w:t>
      </w:r>
      <w:r w:rsidRPr="003E5187">
        <w:rPr>
          <w:rFonts w:ascii="Arial" w:eastAsia="Yu Mincho" w:hAnsi="Arial" w:cs="Arial"/>
          <w:sz w:val="20"/>
          <w:szCs w:val="20"/>
        </w:rPr>
        <w:lastRenderedPageBreak/>
        <w:t>Telecom</w:t>
      </w:r>
    </w:p>
    <w:p w14:paraId="704AC370" w14:textId="23042A01"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R4-2200902</w:t>
      </w:r>
      <w:r w:rsidRPr="003E5187">
        <w:rPr>
          <w:rFonts w:ascii="Arial" w:eastAsia="Yu Mincho" w:hAnsi="Arial" w:cs="Arial"/>
          <w:sz w:val="20"/>
          <w:szCs w:val="20"/>
        </w:rPr>
        <w:tab/>
        <w:t>On PDSCH requirements for UE MMSE-IRC receiver for inter-cell interference suppression, China Telecom</w:t>
      </w:r>
    </w:p>
    <w:p w14:paraId="71CC340A" w14:textId="2313BFC8"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R4-2200985</w:t>
      </w:r>
      <w:r w:rsidRPr="003E5187">
        <w:rPr>
          <w:rFonts w:ascii="Arial" w:eastAsia="Yu Mincho" w:hAnsi="Arial" w:cs="Arial"/>
          <w:sz w:val="20"/>
          <w:szCs w:val="20"/>
        </w:rPr>
        <w:tab/>
        <w:t>Discussion on Inter cell IRC demodulation requirements, Huawei</w:t>
      </w:r>
    </w:p>
    <w:p w14:paraId="47B11952" w14:textId="6FDD14E0"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R4-2200986</w:t>
      </w:r>
      <w:r w:rsidRPr="003E5187">
        <w:rPr>
          <w:rFonts w:ascii="Arial" w:eastAsia="Yu Mincho" w:hAnsi="Arial" w:cs="Arial"/>
          <w:sz w:val="20"/>
          <w:szCs w:val="20"/>
        </w:rPr>
        <w:tab/>
        <w:t>Simulation results for Inter cell IRC demodulation requirements, Huawei</w:t>
      </w:r>
    </w:p>
    <w:p w14:paraId="0F76D07C" w14:textId="3295DA0F"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R4-2200988</w:t>
      </w:r>
      <w:r w:rsidRPr="003E5187">
        <w:rPr>
          <w:rFonts w:ascii="Arial" w:eastAsia="Yu Mincho" w:hAnsi="Arial" w:cs="Arial"/>
          <w:sz w:val="20"/>
          <w:szCs w:val="20"/>
        </w:rPr>
        <w:tab/>
        <w:t>Draft CR: Introduction of general and applicability section of inter-cell MMSE-IRC receiver in TS 38.101-4, Huawei</w:t>
      </w:r>
    </w:p>
    <w:p w14:paraId="39DB42F9" w14:textId="6027E48F"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R4-2201215</w:t>
      </w:r>
      <w:r w:rsidRPr="003E5187">
        <w:rPr>
          <w:rFonts w:ascii="Arial" w:eastAsia="Yu Mincho" w:hAnsi="Arial" w:cs="Arial"/>
          <w:sz w:val="20"/>
          <w:szCs w:val="20"/>
        </w:rPr>
        <w:tab/>
        <w:t>Remaining issues on PDSCH requirement for inter-cell interference, Ericsson</w:t>
      </w:r>
    </w:p>
    <w:p w14:paraId="75783A5B" w14:textId="2566B10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R4-2201216</w:t>
      </w:r>
      <w:r w:rsidRPr="003E5187">
        <w:rPr>
          <w:rFonts w:ascii="Arial" w:eastAsia="Yu Mincho" w:hAnsi="Arial" w:cs="Arial"/>
          <w:sz w:val="20"/>
          <w:szCs w:val="20"/>
        </w:rPr>
        <w:tab/>
        <w:t>Simulation results on PDSCH performance for inter-cell interference, Ericsson</w:t>
      </w:r>
    </w:p>
    <w:p w14:paraId="6FA15D16" w14:textId="1128AC1F"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R4-2201965</w:t>
      </w:r>
      <w:r w:rsidRPr="003E5187">
        <w:rPr>
          <w:rFonts w:ascii="Arial" w:eastAsia="Yu Mincho" w:hAnsi="Arial" w:cs="Arial"/>
          <w:sz w:val="20"/>
          <w:szCs w:val="20"/>
        </w:rPr>
        <w:tab/>
        <w:t>Views on Inter-cell Interference PDSCH Tests, Qualcomm</w:t>
      </w:r>
    </w:p>
    <w:p w14:paraId="605FE1D9" w14:textId="218D1A37"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R4-2200271</w:t>
      </w:r>
      <w:r w:rsidRPr="003E5187">
        <w:rPr>
          <w:rFonts w:ascii="Arial" w:eastAsia="Yu Mincho" w:hAnsi="Arial" w:cs="Arial"/>
          <w:sz w:val="20"/>
          <w:szCs w:val="20"/>
        </w:rPr>
        <w:tab/>
        <w:t>Discussion on CSI reporting requirements in intercell interference scenarios, Apple</w:t>
      </w:r>
    </w:p>
    <w:p w14:paraId="3D336A6D" w14:textId="036BE73D"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R4-2200378</w:t>
      </w:r>
      <w:r w:rsidRPr="003E5187">
        <w:rPr>
          <w:rFonts w:ascii="Arial" w:eastAsia="Yu Mincho" w:hAnsi="Arial" w:cs="Arial"/>
          <w:sz w:val="20"/>
          <w:szCs w:val="20"/>
        </w:rPr>
        <w:tab/>
        <w:t>Discussion on the CQI requirements for scenarios with inter-cell inter-user interference, MediaTek</w:t>
      </w:r>
    </w:p>
    <w:p w14:paraId="456CB761" w14:textId="3411635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R4-2200501</w:t>
      </w:r>
      <w:r w:rsidRPr="003E5187">
        <w:rPr>
          <w:rFonts w:ascii="Arial" w:eastAsia="Yu Mincho" w:hAnsi="Arial" w:cs="Arial"/>
          <w:sz w:val="20"/>
          <w:szCs w:val="20"/>
        </w:rPr>
        <w:tab/>
        <w:t>On CQI requirements for intercell interference MMSE-IRC, Nokia, Nokia Shanghai Bell</w:t>
      </w:r>
    </w:p>
    <w:p w14:paraId="1A1DDE26" w14:textId="595D984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R4-2200514</w:t>
      </w:r>
      <w:r w:rsidRPr="003E5187">
        <w:rPr>
          <w:rFonts w:ascii="Arial" w:eastAsia="Yu Mincho" w:hAnsi="Arial" w:cs="Arial"/>
          <w:sz w:val="20"/>
          <w:szCs w:val="20"/>
        </w:rPr>
        <w:tab/>
        <w:t>Discussion on CSI MMSE-IRC requirements for scenario with inter-cell interference, Intel Corporation</w:t>
      </w:r>
    </w:p>
    <w:p w14:paraId="76A8C851" w14:textId="744608E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R4-2200799</w:t>
      </w:r>
      <w:r w:rsidRPr="003E5187">
        <w:rPr>
          <w:rFonts w:ascii="Arial" w:eastAsia="Yu Mincho" w:hAnsi="Arial" w:cs="Arial"/>
          <w:sz w:val="20"/>
          <w:szCs w:val="20"/>
        </w:rPr>
        <w:tab/>
        <w:t>Discussion on CQI requirements for inter-cell interference MMSE-IRC, CMCC</w:t>
      </w:r>
    </w:p>
    <w:p w14:paraId="3DD0C656" w14:textId="1A205CF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R4-2200901</w:t>
      </w:r>
      <w:r w:rsidRPr="003E5187">
        <w:rPr>
          <w:rFonts w:ascii="Arial" w:eastAsia="Yu Mincho" w:hAnsi="Arial" w:cs="Arial"/>
          <w:sz w:val="20"/>
          <w:szCs w:val="20"/>
        </w:rPr>
        <w:tab/>
        <w:t>On CSI requirements for UE MMSE-IRC receiver for inter-cell interference suppression, China Telecom</w:t>
      </w:r>
    </w:p>
    <w:p w14:paraId="669A7B71" w14:textId="17A89118"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R4-2200987</w:t>
      </w:r>
      <w:r w:rsidRPr="003E5187">
        <w:rPr>
          <w:rFonts w:ascii="Arial" w:eastAsia="Yu Mincho" w:hAnsi="Arial" w:cs="Arial"/>
          <w:sz w:val="20"/>
          <w:szCs w:val="20"/>
        </w:rPr>
        <w:tab/>
        <w:t xml:space="preserve">Discussion and simulations results for Inter cell IRC CSI, </w:t>
      </w:r>
      <w:proofErr w:type="spellStart"/>
      <w:r w:rsidRPr="003E5187">
        <w:rPr>
          <w:rFonts w:ascii="Arial" w:eastAsia="Yu Mincho" w:hAnsi="Arial" w:cs="Arial"/>
          <w:sz w:val="20"/>
          <w:szCs w:val="20"/>
        </w:rPr>
        <w:t>Huawei,HiSilicon</w:t>
      </w:r>
      <w:proofErr w:type="spellEnd"/>
    </w:p>
    <w:p w14:paraId="38D304CF" w14:textId="7C08799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R4-2201217</w:t>
      </w:r>
      <w:r w:rsidRPr="003E5187">
        <w:rPr>
          <w:rFonts w:ascii="Arial" w:eastAsia="Yu Mincho" w:hAnsi="Arial" w:cs="Arial"/>
          <w:sz w:val="20"/>
          <w:szCs w:val="20"/>
        </w:rPr>
        <w:tab/>
        <w:t>Remaining issues on CSI reporting requirements for inter-cell interference, Ericsson</w:t>
      </w:r>
    </w:p>
    <w:p w14:paraId="6C2E8AC5" w14:textId="29E0BDB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R4-2201218</w:t>
      </w:r>
      <w:r w:rsidRPr="003E5187">
        <w:rPr>
          <w:rFonts w:ascii="Arial" w:eastAsia="Yu Mincho" w:hAnsi="Arial" w:cs="Arial"/>
          <w:sz w:val="20"/>
          <w:szCs w:val="20"/>
        </w:rPr>
        <w:tab/>
        <w:t>Simulation results on CSI reporting for inter-cell interference, Ericsson</w:t>
      </w:r>
    </w:p>
    <w:p w14:paraId="2DDA14AE" w14:textId="289AF49A"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R4-2201221</w:t>
      </w:r>
      <w:r w:rsidRPr="003E5187">
        <w:rPr>
          <w:rFonts w:ascii="Arial" w:eastAsia="Yu Mincho" w:hAnsi="Arial" w:cs="Arial"/>
          <w:sz w:val="20"/>
          <w:szCs w:val="20"/>
        </w:rPr>
        <w:tab/>
      </w:r>
      <w:proofErr w:type="spellStart"/>
      <w:r w:rsidRPr="003E5187">
        <w:rPr>
          <w:rFonts w:ascii="Arial" w:eastAsia="Yu Mincho" w:hAnsi="Arial" w:cs="Arial"/>
          <w:sz w:val="20"/>
          <w:szCs w:val="20"/>
        </w:rPr>
        <w:t>draftCR</w:t>
      </w:r>
      <w:proofErr w:type="spellEnd"/>
      <w:r w:rsidRPr="003E5187">
        <w:rPr>
          <w:rFonts w:ascii="Arial" w:eastAsia="Yu Mincho" w:hAnsi="Arial" w:cs="Arial"/>
          <w:sz w:val="20"/>
          <w:szCs w:val="20"/>
        </w:rPr>
        <w:t xml:space="preserve"> on CSI reporting test case(TDD), Ericsson</w:t>
      </w:r>
    </w:p>
    <w:p w14:paraId="5BA68B57" w14:textId="0B55A836"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R4-2201975</w:t>
      </w:r>
      <w:r w:rsidRPr="003E5187">
        <w:rPr>
          <w:rFonts w:ascii="Arial" w:eastAsia="Yu Mincho" w:hAnsi="Arial" w:cs="Arial"/>
          <w:sz w:val="20"/>
          <w:szCs w:val="20"/>
        </w:rPr>
        <w:tab/>
        <w:t>Views on Inter-cell Interference CQI Reporting Tests, Qualcomm Incorporated</w:t>
      </w:r>
    </w:p>
    <w:p w14:paraId="7022DDFE" w14:textId="724A9043"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R4-2200272</w:t>
      </w:r>
      <w:r w:rsidRPr="003E5187">
        <w:rPr>
          <w:rFonts w:ascii="Arial" w:eastAsia="Yu Mincho" w:hAnsi="Arial" w:cs="Arial"/>
          <w:sz w:val="20"/>
          <w:szCs w:val="20"/>
        </w:rPr>
        <w:tab/>
        <w:t>Discussion on PDSCH requirements in MU-MIMO scenarios, Apple</w:t>
      </w:r>
    </w:p>
    <w:p w14:paraId="318D5F6A" w14:textId="79A3E35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R4-2200379</w:t>
      </w:r>
      <w:r w:rsidRPr="003E5187">
        <w:rPr>
          <w:rFonts w:ascii="Arial" w:eastAsia="Yu Mincho" w:hAnsi="Arial" w:cs="Arial"/>
          <w:sz w:val="20"/>
          <w:szCs w:val="20"/>
        </w:rPr>
        <w:tab/>
        <w:t>Discussion on the PDSCH requirements for scenarios with intra-cell inter-user interference, MediaTek inc.</w:t>
      </w:r>
    </w:p>
    <w:p w14:paraId="1F54A738" w14:textId="126502CC"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R4-2200380</w:t>
      </w:r>
      <w:r w:rsidRPr="003E5187">
        <w:rPr>
          <w:rFonts w:ascii="Arial" w:eastAsia="Yu Mincho" w:hAnsi="Arial" w:cs="Arial"/>
          <w:sz w:val="20"/>
          <w:szCs w:val="20"/>
        </w:rPr>
        <w:tab/>
        <w:t>TP to TR 38.833 Scenario for inter-user interference suppression for MU-MIMO, MediaTek inc.</w:t>
      </w:r>
    </w:p>
    <w:p w14:paraId="48291996" w14:textId="5A7D1F23"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R4-2200515</w:t>
      </w:r>
      <w:r w:rsidRPr="003E5187">
        <w:rPr>
          <w:rFonts w:ascii="Arial" w:eastAsia="Yu Mincho" w:hAnsi="Arial" w:cs="Arial"/>
          <w:sz w:val="20"/>
          <w:szCs w:val="20"/>
        </w:rPr>
        <w:tab/>
        <w:t>Discussion on MMSE-IRC requirements for scenario with intra-cell inter-user interference. Intel Corporation</w:t>
      </w:r>
    </w:p>
    <w:p w14:paraId="0D2077E1" w14:textId="2C4A526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R4-2203007</w:t>
      </w:r>
      <w:r w:rsidRPr="003E5187">
        <w:rPr>
          <w:rFonts w:ascii="Arial" w:eastAsia="Yu Mincho" w:hAnsi="Arial" w:cs="Arial"/>
          <w:sz w:val="20"/>
          <w:szCs w:val="20"/>
        </w:rPr>
        <w:tab/>
        <w:t>TP to TR 38.833: Link level simulation results for Inter-user interference suppression for MU-MIMO, Intel Corporation</w:t>
      </w:r>
    </w:p>
    <w:p w14:paraId="3A491FE0" w14:textId="4F88170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R4-2200800</w:t>
      </w:r>
      <w:r w:rsidRPr="003E5187">
        <w:rPr>
          <w:rFonts w:ascii="Arial" w:eastAsia="Yu Mincho" w:hAnsi="Arial" w:cs="Arial"/>
          <w:sz w:val="20"/>
          <w:szCs w:val="20"/>
        </w:rPr>
        <w:tab/>
        <w:t>Discussion on R17 demodulation enhancement for intra-cell inter-user interference suppressing, CMCC</w:t>
      </w:r>
    </w:p>
    <w:p w14:paraId="32E89B4C" w14:textId="5E4DA963"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R4-2200807</w:t>
      </w:r>
      <w:r w:rsidRPr="003E5187">
        <w:rPr>
          <w:rFonts w:ascii="Arial" w:eastAsia="Yu Mincho" w:hAnsi="Arial" w:cs="Arial"/>
          <w:sz w:val="20"/>
          <w:szCs w:val="20"/>
        </w:rPr>
        <w:tab/>
        <w:t>TP to TR 38.833: Summary of link level evaluation for inter-user interference suppression for MU-MIMO, CMCC</w:t>
      </w:r>
    </w:p>
    <w:p w14:paraId="64682835" w14:textId="6D232BCB"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R4-2200903</w:t>
      </w:r>
      <w:r w:rsidRPr="003E5187">
        <w:rPr>
          <w:rFonts w:ascii="Arial" w:eastAsia="Yu Mincho" w:hAnsi="Arial" w:cs="Arial"/>
          <w:sz w:val="20"/>
          <w:szCs w:val="20"/>
        </w:rPr>
        <w:tab/>
        <w:t>Views on UE MMSE-IRC receiver for intra-cell inter-user interference suppression, China Telecom</w:t>
      </w:r>
    </w:p>
    <w:p w14:paraId="7953F37E" w14:textId="148BFB5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R4-2200904</w:t>
      </w:r>
      <w:r w:rsidRPr="003E5187">
        <w:rPr>
          <w:rFonts w:ascii="Arial" w:eastAsia="Yu Mincho" w:hAnsi="Arial" w:cs="Arial"/>
          <w:sz w:val="20"/>
          <w:szCs w:val="20"/>
        </w:rPr>
        <w:tab/>
        <w:t>TP to TR 38.833: Updated conclusion for phase I evaluation on inter-user interference suppression for MU-MIMO scenario, China Telecom</w:t>
      </w:r>
    </w:p>
    <w:p w14:paraId="59352CDD" w14:textId="32170423"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R4-2200989</w:t>
      </w:r>
      <w:r w:rsidRPr="003E5187">
        <w:rPr>
          <w:rFonts w:ascii="Arial" w:eastAsia="Yu Mincho" w:hAnsi="Arial" w:cs="Arial"/>
          <w:sz w:val="20"/>
          <w:szCs w:val="20"/>
        </w:rPr>
        <w:tab/>
        <w:t xml:space="preserve">TP to TR 38.833: Introduction of simulation assumptions of intra cell inter user MMSE-IRC receiver, </w:t>
      </w:r>
      <w:proofErr w:type="spellStart"/>
      <w:r w:rsidRPr="003E5187">
        <w:rPr>
          <w:rFonts w:ascii="Arial" w:eastAsia="Yu Mincho" w:hAnsi="Arial" w:cs="Arial"/>
          <w:sz w:val="20"/>
          <w:szCs w:val="20"/>
        </w:rPr>
        <w:t>Huawei,HiSilicon</w:t>
      </w:r>
      <w:proofErr w:type="spellEnd"/>
    </w:p>
    <w:p w14:paraId="380684FD" w14:textId="6F17414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R4-2200990</w:t>
      </w:r>
      <w:r w:rsidRPr="003E5187">
        <w:rPr>
          <w:rFonts w:ascii="Arial" w:eastAsia="Yu Mincho" w:hAnsi="Arial" w:cs="Arial"/>
          <w:sz w:val="20"/>
          <w:szCs w:val="20"/>
        </w:rPr>
        <w:tab/>
        <w:t xml:space="preserve">Discussions on intra-cell inter user MMSE-IRC receiver, </w:t>
      </w:r>
      <w:proofErr w:type="spellStart"/>
      <w:r w:rsidRPr="003E5187">
        <w:rPr>
          <w:rFonts w:ascii="Arial" w:eastAsia="Yu Mincho" w:hAnsi="Arial" w:cs="Arial"/>
          <w:sz w:val="20"/>
          <w:szCs w:val="20"/>
        </w:rPr>
        <w:t>Huawei,HiSilicon</w:t>
      </w:r>
      <w:proofErr w:type="spellEnd"/>
    </w:p>
    <w:p w14:paraId="6A3078D1" w14:textId="0269D85A"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R4-2200991</w:t>
      </w:r>
      <w:r w:rsidRPr="003E5187">
        <w:rPr>
          <w:rFonts w:ascii="Arial" w:eastAsia="Yu Mincho" w:hAnsi="Arial" w:cs="Arial"/>
          <w:sz w:val="20"/>
          <w:szCs w:val="20"/>
        </w:rPr>
        <w:tab/>
        <w:t xml:space="preserve">Simulation results for intra cell inter user MMSE IRC receiver, </w:t>
      </w:r>
      <w:proofErr w:type="spellStart"/>
      <w:r w:rsidRPr="003E5187">
        <w:rPr>
          <w:rFonts w:ascii="Arial" w:eastAsia="Yu Mincho" w:hAnsi="Arial" w:cs="Arial"/>
          <w:sz w:val="20"/>
          <w:szCs w:val="20"/>
        </w:rPr>
        <w:t>Huawei,HiSilicon</w:t>
      </w:r>
      <w:proofErr w:type="spellEnd"/>
    </w:p>
    <w:p w14:paraId="319DAD7E" w14:textId="5024EBE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R4-2200992</w:t>
      </w:r>
      <w:r w:rsidRPr="003E5187">
        <w:rPr>
          <w:rFonts w:ascii="Arial" w:eastAsia="Yu Mincho" w:hAnsi="Arial" w:cs="Arial"/>
          <w:sz w:val="20"/>
          <w:szCs w:val="20"/>
        </w:rPr>
        <w:tab/>
        <w:t xml:space="preserve">Draft CR: Introduction of MU-MIMO Beamforming model in TS 38.101-4, </w:t>
      </w:r>
      <w:proofErr w:type="spellStart"/>
      <w:r w:rsidRPr="003E5187">
        <w:rPr>
          <w:rFonts w:ascii="Arial" w:eastAsia="Yu Mincho" w:hAnsi="Arial" w:cs="Arial"/>
          <w:sz w:val="20"/>
          <w:szCs w:val="20"/>
        </w:rPr>
        <w:t>Huawei,HiSilicon</w:t>
      </w:r>
      <w:proofErr w:type="spellEnd"/>
    </w:p>
    <w:p w14:paraId="337BF116" w14:textId="449E06C5"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R4-2200993</w:t>
      </w:r>
      <w:r w:rsidRPr="003E5187">
        <w:rPr>
          <w:rFonts w:ascii="Arial" w:eastAsia="Yu Mincho" w:hAnsi="Arial" w:cs="Arial"/>
          <w:sz w:val="20"/>
          <w:szCs w:val="20"/>
        </w:rPr>
        <w:tab/>
        <w:t xml:space="preserve">Summary of simulation results for intra cell inter user MMSE receiver requirements, </w:t>
      </w:r>
      <w:proofErr w:type="spellStart"/>
      <w:r w:rsidRPr="003E5187">
        <w:rPr>
          <w:rFonts w:ascii="Arial" w:eastAsia="Yu Mincho" w:hAnsi="Arial" w:cs="Arial"/>
          <w:sz w:val="20"/>
          <w:szCs w:val="20"/>
        </w:rPr>
        <w:t>Huawei,HiSilicon</w:t>
      </w:r>
      <w:proofErr w:type="spellEnd"/>
    </w:p>
    <w:p w14:paraId="7D7698DE" w14:textId="33D995A5"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R4-2201219</w:t>
      </w:r>
      <w:r w:rsidRPr="003E5187">
        <w:rPr>
          <w:rFonts w:ascii="Arial" w:eastAsia="Yu Mincho" w:hAnsi="Arial" w:cs="Arial"/>
          <w:sz w:val="20"/>
          <w:szCs w:val="20"/>
        </w:rPr>
        <w:tab/>
        <w:t>Remaining issues on MMSE-IRC receiver for intra-cell inter-user interference, Ericsson</w:t>
      </w:r>
    </w:p>
    <w:p w14:paraId="3D4EA6C5" w14:textId="7DF7A087"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R4-2201220</w:t>
      </w:r>
      <w:r w:rsidRPr="003E5187">
        <w:rPr>
          <w:rFonts w:ascii="Arial" w:eastAsia="Yu Mincho" w:hAnsi="Arial" w:cs="Arial"/>
          <w:sz w:val="20"/>
          <w:szCs w:val="20"/>
        </w:rPr>
        <w:tab/>
        <w:t>Simulation results on PDSCH performance for intra-cell inter-user interference, Ericsson</w:t>
      </w:r>
    </w:p>
    <w:p w14:paraId="1FD6455E" w14:textId="7556012C"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R4-2201966</w:t>
      </w:r>
      <w:r w:rsidRPr="003E5187">
        <w:rPr>
          <w:rFonts w:ascii="Arial" w:eastAsia="Yu Mincho" w:hAnsi="Arial" w:cs="Arial"/>
          <w:sz w:val="20"/>
          <w:szCs w:val="20"/>
        </w:rPr>
        <w:tab/>
        <w:t>Views on Intra-cell Inter-user Interference Scenarios, Qualcomm Incorporated</w:t>
      </w:r>
    </w:p>
    <w:p w14:paraId="7F77E825" w14:textId="1170FFE8"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R4-2201964</w:t>
      </w:r>
      <w:r w:rsidRPr="003E5187">
        <w:rPr>
          <w:rFonts w:ascii="Arial" w:eastAsia="Yu Mincho" w:hAnsi="Arial" w:cs="Arial"/>
          <w:sz w:val="20"/>
          <w:szCs w:val="20"/>
        </w:rPr>
        <w:tab/>
        <w:t>Views on CRS Interference Mitigation in NR, Qualcomm Incorporated</w:t>
      </w:r>
    </w:p>
    <w:p w14:paraId="37162732" w14:textId="43090C6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R4-2200273</w:t>
      </w:r>
      <w:r w:rsidRPr="003E5187">
        <w:rPr>
          <w:rFonts w:ascii="Arial" w:eastAsia="Yu Mincho" w:hAnsi="Arial" w:cs="Arial"/>
          <w:sz w:val="20"/>
          <w:szCs w:val="20"/>
        </w:rPr>
        <w:tab/>
        <w:t>Discussion on CRS-IM with 30KHz SCS, Apple</w:t>
      </w:r>
    </w:p>
    <w:p w14:paraId="4D2DE578" w14:textId="355D2AE6"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R4-2200502</w:t>
      </w:r>
      <w:r w:rsidRPr="003E5187">
        <w:rPr>
          <w:rFonts w:ascii="Arial" w:eastAsia="Yu Mincho" w:hAnsi="Arial" w:cs="Arial"/>
          <w:sz w:val="20"/>
          <w:szCs w:val="20"/>
        </w:rPr>
        <w:tab/>
        <w:t>On Receiver Assumptions for CRS-IM, Nokia, Nokia Shanghai Bell</w:t>
      </w:r>
    </w:p>
    <w:p w14:paraId="52438CB9" w14:textId="157EC97D"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R4-2200517</w:t>
      </w:r>
      <w:r w:rsidRPr="003E5187">
        <w:rPr>
          <w:rFonts w:ascii="Arial" w:eastAsia="Yu Mincho" w:hAnsi="Arial" w:cs="Arial"/>
          <w:sz w:val="20"/>
          <w:szCs w:val="20"/>
        </w:rPr>
        <w:tab/>
        <w:t>General discussion on CRS-IM requirements for scenarios with overlapping spectrum for LTE and NR, Intel Corporation</w:t>
      </w:r>
    </w:p>
    <w:p w14:paraId="3C0486EB" w14:textId="31AFEBC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R4-2200801</w:t>
      </w:r>
      <w:r w:rsidRPr="003E5187">
        <w:rPr>
          <w:rFonts w:ascii="Arial" w:eastAsia="Yu Mincho" w:hAnsi="Arial" w:cs="Arial"/>
          <w:sz w:val="20"/>
          <w:szCs w:val="20"/>
        </w:rPr>
        <w:tab/>
        <w:t>Discussion on the receiver for CRS-IM, CMCC</w:t>
      </w:r>
    </w:p>
    <w:p w14:paraId="44F43F8D" w14:textId="54F8B734"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R4-2200898</w:t>
      </w:r>
      <w:r w:rsidRPr="003E5187">
        <w:rPr>
          <w:rFonts w:ascii="Arial" w:eastAsia="Yu Mincho" w:hAnsi="Arial" w:cs="Arial"/>
          <w:sz w:val="20"/>
          <w:szCs w:val="20"/>
        </w:rPr>
        <w:tab/>
        <w:t>Discussion on the receiver assumption for CRS-IM requirement definition, China Telecom</w:t>
      </w:r>
    </w:p>
    <w:p w14:paraId="7F0E4358" w14:textId="651D7A92"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R4-2200982</w:t>
      </w:r>
      <w:r w:rsidRPr="003E5187">
        <w:rPr>
          <w:rFonts w:ascii="Arial" w:eastAsia="Yu Mincho" w:hAnsi="Arial" w:cs="Arial"/>
          <w:sz w:val="20"/>
          <w:szCs w:val="20"/>
        </w:rPr>
        <w:tab/>
        <w:t xml:space="preserve">Discussion on CRS-IM receiver for 30kHz SCS, </w:t>
      </w:r>
      <w:proofErr w:type="spellStart"/>
      <w:r w:rsidRPr="003E5187">
        <w:rPr>
          <w:rFonts w:ascii="Arial" w:eastAsia="Yu Mincho" w:hAnsi="Arial" w:cs="Arial"/>
          <w:sz w:val="20"/>
          <w:szCs w:val="20"/>
        </w:rPr>
        <w:t>Huawei,HiSilicon</w:t>
      </w:r>
      <w:proofErr w:type="spellEnd"/>
    </w:p>
    <w:p w14:paraId="36F42142" w14:textId="0F648D7A"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R4-2201414</w:t>
      </w:r>
      <w:r w:rsidRPr="003E5187">
        <w:rPr>
          <w:rFonts w:ascii="Arial" w:eastAsia="Yu Mincho" w:hAnsi="Arial" w:cs="Arial"/>
          <w:sz w:val="20"/>
          <w:szCs w:val="20"/>
        </w:rPr>
        <w:tab/>
        <w:t>CRS-IM receiver in scenarios with overlapping spectrum for LTE and NR, ZTE Corporation</w:t>
      </w:r>
    </w:p>
    <w:p w14:paraId="1F942A9C" w14:textId="4786167B"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R4-2201415</w:t>
      </w:r>
      <w:r w:rsidRPr="003E5187">
        <w:rPr>
          <w:rFonts w:ascii="Arial" w:eastAsia="Yu Mincho" w:hAnsi="Arial" w:cs="Arial"/>
          <w:sz w:val="20"/>
          <w:szCs w:val="20"/>
        </w:rPr>
        <w:tab/>
        <w:t>Simulation results on CRS-IM receiver, ZTE Corporation</w:t>
      </w:r>
    </w:p>
    <w:p w14:paraId="7E195248" w14:textId="0666661B"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R4-2201418</w:t>
      </w:r>
      <w:r w:rsidRPr="003E5187">
        <w:rPr>
          <w:rFonts w:ascii="Arial" w:eastAsia="Yu Mincho" w:hAnsi="Arial" w:cs="Arial"/>
          <w:sz w:val="20"/>
          <w:szCs w:val="20"/>
        </w:rPr>
        <w:tab/>
        <w:t>Discussion on remaining issues of receiver assumption for CRS-IM, Ericsson</w:t>
      </w:r>
    </w:p>
    <w:p w14:paraId="2167C006" w14:textId="0E8BF0E3"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R4-2200274</w:t>
      </w:r>
      <w:r w:rsidRPr="003E5187">
        <w:rPr>
          <w:rFonts w:ascii="Arial" w:eastAsia="Yu Mincho" w:hAnsi="Arial" w:cs="Arial"/>
          <w:sz w:val="20"/>
          <w:szCs w:val="20"/>
        </w:rPr>
        <w:tab/>
        <w:t>Discussion on Network Assistance for CRS-IM in NR, Apple</w:t>
      </w:r>
    </w:p>
    <w:p w14:paraId="29A4E7B8" w14:textId="4F5395EE"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R4-2200381</w:t>
      </w:r>
      <w:r w:rsidRPr="003E5187">
        <w:rPr>
          <w:rFonts w:ascii="Arial" w:eastAsia="Yu Mincho" w:hAnsi="Arial" w:cs="Arial"/>
          <w:sz w:val="20"/>
          <w:szCs w:val="20"/>
        </w:rPr>
        <w:tab/>
        <w:t xml:space="preserve">Views on the network assistance </w:t>
      </w:r>
      <w:proofErr w:type="spellStart"/>
      <w:r w:rsidRPr="003E5187">
        <w:rPr>
          <w:rFonts w:ascii="Arial" w:eastAsia="Yu Mincho" w:hAnsi="Arial" w:cs="Arial"/>
          <w:sz w:val="20"/>
          <w:szCs w:val="20"/>
        </w:rPr>
        <w:t>signalling</w:t>
      </w:r>
      <w:proofErr w:type="spellEnd"/>
      <w:r w:rsidRPr="003E5187">
        <w:rPr>
          <w:rFonts w:ascii="Arial" w:eastAsia="Yu Mincho" w:hAnsi="Arial" w:cs="Arial"/>
          <w:sz w:val="20"/>
          <w:szCs w:val="20"/>
        </w:rPr>
        <w:t xml:space="preserve"> for CRS-IM receiver, MediaTek inc.</w:t>
      </w:r>
    </w:p>
    <w:p w14:paraId="54ABABD1" w14:textId="00571DEF"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R4-2200503</w:t>
      </w:r>
      <w:r w:rsidRPr="003E5187">
        <w:rPr>
          <w:rFonts w:ascii="Arial" w:eastAsia="Yu Mincho" w:hAnsi="Arial" w:cs="Arial"/>
          <w:sz w:val="20"/>
          <w:szCs w:val="20"/>
        </w:rPr>
        <w:tab/>
        <w:t>On Necessity of Network assistant signaling for CRS-IM, Nokia, Nokia Shanghai Bell</w:t>
      </w:r>
    </w:p>
    <w:p w14:paraId="2923FE8A" w14:textId="6D47ADB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R4-2200518</w:t>
      </w:r>
      <w:r w:rsidRPr="003E5187">
        <w:rPr>
          <w:rFonts w:ascii="Arial" w:eastAsia="Yu Mincho" w:hAnsi="Arial" w:cs="Arial"/>
          <w:sz w:val="20"/>
          <w:szCs w:val="20"/>
        </w:rPr>
        <w:tab/>
        <w:t xml:space="preserve">Network assistant signaling for CRS-IM receiver for scenarios with overlapping spectrum for </w:t>
      </w:r>
      <w:r w:rsidRPr="003E5187">
        <w:rPr>
          <w:rFonts w:ascii="Arial" w:eastAsia="Yu Mincho" w:hAnsi="Arial" w:cs="Arial"/>
          <w:sz w:val="20"/>
          <w:szCs w:val="20"/>
        </w:rPr>
        <w:lastRenderedPageBreak/>
        <w:t>LTE and NR, Intel Corporation</w:t>
      </w:r>
    </w:p>
    <w:p w14:paraId="71E0758F" w14:textId="6DE1B649" w:rsidR="00932FB8" w:rsidRPr="00932FB8"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R4-2200802</w:t>
      </w:r>
      <w:r w:rsidRPr="003E5187">
        <w:rPr>
          <w:rFonts w:ascii="Arial" w:eastAsia="Yu Mincho" w:hAnsi="Arial" w:cs="Arial"/>
          <w:sz w:val="20"/>
          <w:szCs w:val="20"/>
        </w:rPr>
        <w:tab/>
        <w:t>Discussion on the network assistant signaling necessity for CRS-IM, CMCC</w:t>
      </w:r>
    </w:p>
    <w:p w14:paraId="58E5AAAC" w14:textId="236026DE" w:rsidR="00932FB8" w:rsidRPr="003E5187"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R4-2200899</w:t>
      </w:r>
      <w:r w:rsidRPr="003E5187">
        <w:rPr>
          <w:rFonts w:ascii="Arial" w:eastAsia="Yu Mincho" w:hAnsi="Arial" w:cs="Arial"/>
          <w:sz w:val="20"/>
          <w:szCs w:val="20"/>
        </w:rPr>
        <w:tab/>
        <w:t xml:space="preserve">Discussion on the necessity of network assistance </w:t>
      </w:r>
      <w:proofErr w:type="spellStart"/>
      <w:r w:rsidRPr="003E5187">
        <w:rPr>
          <w:rFonts w:ascii="Arial" w:eastAsia="Yu Mincho" w:hAnsi="Arial" w:cs="Arial"/>
          <w:sz w:val="20"/>
          <w:szCs w:val="20"/>
        </w:rPr>
        <w:t>signalling</w:t>
      </w:r>
      <w:proofErr w:type="spellEnd"/>
      <w:r w:rsidRPr="003E5187">
        <w:rPr>
          <w:rFonts w:ascii="Arial" w:eastAsia="Yu Mincho" w:hAnsi="Arial" w:cs="Arial"/>
          <w:sz w:val="20"/>
          <w:szCs w:val="20"/>
        </w:rPr>
        <w:t xml:space="preserve"> for CRS-IM, China Telecom</w:t>
      </w:r>
    </w:p>
    <w:p w14:paraId="071B0090" w14:textId="3B137736" w:rsidR="00932FB8" w:rsidRPr="000E5D79" w:rsidRDefault="00932FB8"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R4-2200984</w:t>
      </w:r>
      <w:r w:rsidRPr="003E5187">
        <w:rPr>
          <w:rFonts w:ascii="Arial" w:eastAsia="Yu Mincho" w:hAnsi="Arial" w:cs="Arial"/>
          <w:sz w:val="20"/>
          <w:szCs w:val="20"/>
        </w:rPr>
        <w:tab/>
        <w:t xml:space="preserve">Discussion on necessity of NWA on CRS-IM receiver for 15kHz SCS, Huawei, </w:t>
      </w:r>
      <w:proofErr w:type="spellStart"/>
      <w:r w:rsidRPr="003E5187">
        <w:rPr>
          <w:rFonts w:ascii="Arial" w:eastAsia="Yu Mincho" w:hAnsi="Arial" w:cs="Arial"/>
          <w:sz w:val="20"/>
          <w:szCs w:val="20"/>
        </w:rPr>
        <w:t>HiSilicon</w:t>
      </w:r>
      <w:proofErr w:type="spellEnd"/>
    </w:p>
    <w:p w14:paraId="74D129AE" w14:textId="6F91414C"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R4-2201416</w:t>
      </w:r>
      <w:r w:rsidRPr="003E5187">
        <w:rPr>
          <w:rFonts w:ascii="Arial" w:eastAsia="Yu Mincho" w:hAnsi="Arial" w:cs="Arial"/>
          <w:sz w:val="20"/>
          <w:szCs w:val="20"/>
        </w:rPr>
        <w:tab/>
        <w:t xml:space="preserve">Discussion on the network assistance </w:t>
      </w:r>
      <w:proofErr w:type="spellStart"/>
      <w:r w:rsidRPr="003E5187">
        <w:rPr>
          <w:rFonts w:ascii="Arial" w:eastAsia="Yu Mincho" w:hAnsi="Arial" w:cs="Arial"/>
          <w:sz w:val="20"/>
          <w:szCs w:val="20"/>
        </w:rPr>
        <w:t>signalling</w:t>
      </w:r>
      <w:proofErr w:type="spellEnd"/>
      <w:r w:rsidRPr="003E5187">
        <w:rPr>
          <w:rFonts w:ascii="Arial" w:eastAsia="Yu Mincho" w:hAnsi="Arial" w:cs="Arial"/>
          <w:sz w:val="20"/>
          <w:szCs w:val="20"/>
        </w:rPr>
        <w:t xml:space="preserve"> for CRS-IM, Ericsson</w:t>
      </w:r>
    </w:p>
    <w:p w14:paraId="3282E70A" w14:textId="6035A2C4"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R4-2201417</w:t>
      </w:r>
      <w:r w:rsidRPr="003E5187">
        <w:rPr>
          <w:rFonts w:ascii="Arial" w:eastAsia="Yu Mincho" w:hAnsi="Arial" w:cs="Arial"/>
          <w:sz w:val="20"/>
          <w:szCs w:val="20"/>
        </w:rPr>
        <w:tab/>
        <w:t>Simulation results for CRS interference handling, Ericsson</w:t>
      </w:r>
    </w:p>
    <w:p w14:paraId="04B23031" w14:textId="3CF6CB00"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R4-2200275</w:t>
      </w:r>
      <w:r w:rsidRPr="003E5187">
        <w:rPr>
          <w:rFonts w:ascii="Arial" w:eastAsia="Yu Mincho" w:hAnsi="Arial" w:cs="Arial"/>
          <w:sz w:val="20"/>
          <w:szCs w:val="20"/>
        </w:rPr>
        <w:tab/>
        <w:t>Discussion on Test setup for CRS-IM requirements, Apple</w:t>
      </w:r>
    </w:p>
    <w:p w14:paraId="62D6A4AD" w14:textId="5B7DE0FB"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R4-2200519</w:t>
      </w:r>
      <w:r w:rsidRPr="003E5187">
        <w:rPr>
          <w:rFonts w:ascii="Arial" w:eastAsia="Yu Mincho" w:hAnsi="Arial" w:cs="Arial"/>
          <w:sz w:val="20"/>
          <w:szCs w:val="20"/>
        </w:rPr>
        <w:tab/>
        <w:t>Test setup for CRS-IM receiver for scenarios with overlapping spectrum for LTE and NR, Intel Corporation</w:t>
      </w:r>
    </w:p>
    <w:p w14:paraId="072CD142" w14:textId="424D8F51"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R4-2200803</w:t>
      </w:r>
      <w:r w:rsidRPr="003E5187">
        <w:rPr>
          <w:rFonts w:ascii="Arial" w:eastAsia="Yu Mincho" w:hAnsi="Arial" w:cs="Arial"/>
          <w:sz w:val="20"/>
          <w:szCs w:val="20"/>
        </w:rPr>
        <w:tab/>
        <w:t>Discussion on the test setup for CRS-IM, CMCC</w:t>
      </w:r>
    </w:p>
    <w:p w14:paraId="347FDB96" w14:textId="224D8778"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R4-2200900</w:t>
      </w:r>
      <w:r w:rsidRPr="003E5187">
        <w:rPr>
          <w:rFonts w:ascii="Arial" w:eastAsia="Yu Mincho" w:hAnsi="Arial" w:cs="Arial"/>
          <w:sz w:val="20"/>
          <w:szCs w:val="20"/>
        </w:rPr>
        <w:tab/>
        <w:t>Discussion on the test setup for CRS-IM requirement definition, China Telecom</w:t>
      </w:r>
    </w:p>
    <w:p w14:paraId="1352BBF2" w14:textId="4FED24D3"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R4-2200983</w:t>
      </w:r>
      <w:r w:rsidRPr="003E5187">
        <w:rPr>
          <w:rFonts w:ascii="Arial" w:eastAsia="Yu Mincho" w:hAnsi="Arial" w:cs="Arial"/>
          <w:sz w:val="20"/>
          <w:szCs w:val="20"/>
        </w:rPr>
        <w:tab/>
        <w:t xml:space="preserve">Discussion on test setup on CRS-IM receiver for 15kHz SCS, </w:t>
      </w:r>
      <w:proofErr w:type="spellStart"/>
      <w:r w:rsidRPr="003E5187">
        <w:rPr>
          <w:rFonts w:ascii="Arial" w:eastAsia="Yu Mincho" w:hAnsi="Arial" w:cs="Arial"/>
          <w:sz w:val="20"/>
          <w:szCs w:val="20"/>
        </w:rPr>
        <w:t>Huawei,HiSilicon</w:t>
      </w:r>
      <w:proofErr w:type="spellEnd"/>
    </w:p>
    <w:p w14:paraId="57AA87B2" w14:textId="5820C348"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R4-2201419</w:t>
      </w:r>
      <w:r w:rsidRPr="003E5187">
        <w:rPr>
          <w:rFonts w:ascii="Arial" w:eastAsia="Yu Mincho" w:hAnsi="Arial" w:cs="Arial"/>
          <w:sz w:val="20"/>
          <w:szCs w:val="20"/>
        </w:rPr>
        <w:tab/>
        <w:t>Discussion on the remaining issues of test setup for CRS-IM, Ericsson</w:t>
      </w:r>
    </w:p>
    <w:p w14:paraId="7BF08063" w14:textId="6A19ED9E"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R4-2201601</w:t>
      </w:r>
      <w:r w:rsidRPr="003E5187">
        <w:rPr>
          <w:rFonts w:ascii="Arial" w:eastAsia="Yu Mincho" w:hAnsi="Arial" w:cs="Arial"/>
          <w:sz w:val="20"/>
          <w:szCs w:val="20"/>
        </w:rPr>
        <w:tab/>
        <w:t>On test setup for CRS-IM, Nokia, Nokia Shanghai Bell</w:t>
      </w:r>
    </w:p>
    <w:p w14:paraId="7FBDBDE8" w14:textId="6E0C36B5"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R4-2203110</w:t>
      </w:r>
      <w:r w:rsidRPr="003E5187">
        <w:rPr>
          <w:rFonts w:ascii="Arial" w:eastAsia="Yu Mincho" w:hAnsi="Arial" w:cs="Arial"/>
          <w:sz w:val="20"/>
          <w:szCs w:val="20"/>
        </w:rPr>
        <w:tab/>
        <w:t xml:space="preserve">Email discussion summary for </w:t>
      </w:r>
      <w:r w:rsidRPr="003E5187">
        <w:rPr>
          <w:rFonts w:ascii="Arial" w:eastAsia="Yu Mincho" w:hAnsi="Arial" w:cs="Arial" w:hint="eastAsia"/>
          <w:sz w:val="20"/>
          <w:szCs w:val="20"/>
        </w:rPr>
        <w:t>[101-bis-e][31</w:t>
      </w:r>
      <w:r w:rsidRPr="003E5187">
        <w:rPr>
          <w:rFonts w:ascii="Arial" w:eastAsia="Yu Mincho" w:hAnsi="Arial" w:cs="Arial"/>
          <w:sz w:val="20"/>
          <w:szCs w:val="20"/>
        </w:rPr>
        <w:t>8</w:t>
      </w:r>
      <w:r w:rsidRPr="003E5187">
        <w:rPr>
          <w:rFonts w:ascii="Arial" w:eastAsia="Yu Mincho" w:hAnsi="Arial" w:cs="Arial" w:hint="eastAsia"/>
          <w:sz w:val="20"/>
          <w:szCs w:val="20"/>
        </w:rPr>
        <w:t>] NR_perf_enh2_Demod_Part</w:t>
      </w:r>
      <w:r w:rsidRPr="003E5187">
        <w:rPr>
          <w:rFonts w:ascii="Arial" w:eastAsia="Yu Mincho" w:hAnsi="Arial" w:cs="Arial"/>
          <w:sz w:val="20"/>
          <w:szCs w:val="20"/>
        </w:rPr>
        <w:t>3, Moderator (Huawei</w:t>
      </w:r>
      <w:r w:rsidRPr="003E5187">
        <w:rPr>
          <w:rFonts w:ascii="Arial" w:eastAsia="Yu Mincho" w:hAnsi="Arial" w:cs="Arial" w:hint="eastAsia"/>
          <w:sz w:val="20"/>
          <w:szCs w:val="20"/>
        </w:rPr>
        <w:t>)</w:t>
      </w:r>
    </w:p>
    <w:p w14:paraId="659BBC4E" w14:textId="0ABF75A8"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R4-2203005</w:t>
      </w:r>
      <w:r w:rsidRPr="003E5187">
        <w:rPr>
          <w:rFonts w:ascii="Arial" w:eastAsia="Yu Mincho" w:hAnsi="Arial" w:cs="Arial"/>
          <w:sz w:val="20"/>
          <w:szCs w:val="20"/>
        </w:rPr>
        <w:tab/>
        <w:t>WF for FR1 PUSCH with 256QAM performance requirements, Huawei</w:t>
      </w:r>
    </w:p>
    <w:p w14:paraId="6E116061" w14:textId="0EB9AC0B"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R4-2200132</w:t>
      </w:r>
      <w:r w:rsidRPr="003E5187">
        <w:rPr>
          <w:rFonts w:ascii="Arial" w:eastAsia="Yu Mincho" w:hAnsi="Arial" w:cs="Arial"/>
          <w:sz w:val="20"/>
          <w:szCs w:val="20"/>
        </w:rPr>
        <w:tab/>
        <w:t>Draft CR for TS 38.141-1 on manufacture declaration for FR1 PUSCH 256QAM performance requirements, CATT</w:t>
      </w:r>
    </w:p>
    <w:p w14:paraId="0409CBE3" w14:textId="273FAA1B"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R4-2200133</w:t>
      </w:r>
      <w:r w:rsidRPr="003E5187">
        <w:rPr>
          <w:rFonts w:ascii="Arial" w:eastAsia="Yu Mincho" w:hAnsi="Arial" w:cs="Arial"/>
          <w:sz w:val="20"/>
          <w:szCs w:val="20"/>
        </w:rPr>
        <w:tab/>
        <w:t>Simulation results for FR1 PUSCH 256QAM performance requirement, CATT</w:t>
      </w:r>
    </w:p>
    <w:p w14:paraId="506D85A1" w14:textId="55222849"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R4-2203001</w:t>
      </w:r>
      <w:r w:rsidRPr="003E5187">
        <w:rPr>
          <w:rFonts w:ascii="Arial" w:eastAsia="Yu Mincho" w:hAnsi="Arial" w:cs="Arial"/>
          <w:sz w:val="20"/>
          <w:szCs w:val="20"/>
        </w:rPr>
        <w:tab/>
        <w:t>Draft CR for TS 38.141-2, Introduction of manufacture declaration, MU and TT for FR1 PUSCH 256QAM performance requirements, CATT</w:t>
      </w:r>
    </w:p>
    <w:p w14:paraId="1A7068EA" w14:textId="40C42EB9"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R4-2203002</w:t>
      </w:r>
      <w:r w:rsidRPr="003E5187">
        <w:rPr>
          <w:rFonts w:ascii="Arial" w:eastAsia="Yu Mincho" w:hAnsi="Arial" w:cs="Arial"/>
          <w:sz w:val="20"/>
          <w:szCs w:val="20"/>
        </w:rPr>
        <w:tab/>
        <w:t>Draft CR for TS 38.104: FR1 256QAM PUSCH requirements, Intel Corporation</w:t>
      </w:r>
    </w:p>
    <w:p w14:paraId="414158EE" w14:textId="4BAF68F2"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R4-2200753</w:t>
      </w:r>
      <w:r w:rsidRPr="003E5187">
        <w:rPr>
          <w:rFonts w:ascii="Arial" w:eastAsia="Yu Mincho" w:hAnsi="Arial" w:cs="Arial"/>
          <w:sz w:val="20"/>
          <w:szCs w:val="20"/>
        </w:rPr>
        <w:tab/>
        <w:t>draft CR on FR1 PUSCH 256QAM FRC for TS 38.141-1, Samsung</w:t>
      </w:r>
    </w:p>
    <w:p w14:paraId="2359E648" w14:textId="1902C03A"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R4-2200754</w:t>
      </w:r>
      <w:r w:rsidRPr="003E5187">
        <w:rPr>
          <w:rFonts w:ascii="Arial" w:eastAsia="Yu Mincho" w:hAnsi="Arial" w:cs="Arial"/>
          <w:sz w:val="20"/>
          <w:szCs w:val="20"/>
        </w:rPr>
        <w:tab/>
        <w:t>draft CR on FR1 PUSCH 256QAM FRC for TS 38.141-2, Samsung</w:t>
      </w:r>
    </w:p>
    <w:p w14:paraId="199533D6" w14:textId="02441F96" w:rsidR="000E5D79" w:rsidRPr="000E5D79" w:rsidRDefault="000E5D79"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R4-2200755</w:t>
      </w:r>
      <w:r w:rsidRPr="003E5187">
        <w:rPr>
          <w:rFonts w:ascii="Arial" w:eastAsia="Yu Mincho" w:hAnsi="Arial" w:cs="Arial"/>
          <w:sz w:val="20"/>
          <w:szCs w:val="20"/>
        </w:rPr>
        <w:tab/>
        <w:t>Simulation results for FR1 PUSCH with 256QAM, Samsung</w:t>
      </w:r>
    </w:p>
    <w:p w14:paraId="0A7C6E20" w14:textId="560F2590" w:rsidR="000E5D79" w:rsidRPr="003E5187"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R4-2203003</w:t>
      </w:r>
      <w:r w:rsidRPr="003E5187">
        <w:rPr>
          <w:rFonts w:ascii="Arial" w:eastAsia="Yu Mincho" w:hAnsi="Arial" w:cs="Arial"/>
          <w:sz w:val="20"/>
          <w:szCs w:val="20"/>
        </w:rPr>
        <w:tab/>
        <w:t>Draft CR for TS38.141-2 Requirements for PUSCH with transform precoding disabled for BS type 1-O, CMCC</w:t>
      </w:r>
    </w:p>
    <w:p w14:paraId="1E20F27A" w14:textId="0114CCFA" w:rsidR="003E5187" w:rsidRPr="003E5187"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R4-2201018</w:t>
      </w:r>
      <w:r w:rsidRPr="003E5187">
        <w:rPr>
          <w:rFonts w:ascii="Arial" w:eastAsia="Yu Mincho" w:hAnsi="Arial" w:cs="Arial"/>
          <w:sz w:val="20"/>
          <w:szCs w:val="20"/>
        </w:rPr>
        <w:tab/>
        <w:t xml:space="preserve">Updated simulation results for FR1 PUSCH 256QAM performance requirements, </w:t>
      </w:r>
      <w:proofErr w:type="spellStart"/>
      <w:r w:rsidRPr="003E5187">
        <w:rPr>
          <w:rFonts w:ascii="Arial" w:eastAsia="Yu Mincho" w:hAnsi="Arial" w:cs="Arial"/>
          <w:sz w:val="20"/>
          <w:szCs w:val="20"/>
        </w:rPr>
        <w:t>Huawei,HiSilicon</w:t>
      </w:r>
      <w:proofErr w:type="spellEnd"/>
    </w:p>
    <w:p w14:paraId="160854D6" w14:textId="72AE08DE" w:rsidR="003E5187" w:rsidRPr="003E5187"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R4-2201019</w:t>
      </w:r>
      <w:r w:rsidRPr="003E5187">
        <w:rPr>
          <w:rFonts w:ascii="Arial" w:eastAsia="Yu Mincho" w:hAnsi="Arial" w:cs="Arial"/>
          <w:sz w:val="20"/>
          <w:szCs w:val="20"/>
        </w:rPr>
        <w:tab/>
        <w:t xml:space="preserve">Summary of simulation results for FR1 PUSCH 256QAM performance requirements, </w:t>
      </w:r>
      <w:proofErr w:type="spellStart"/>
      <w:r w:rsidRPr="003E5187">
        <w:rPr>
          <w:rFonts w:ascii="Arial" w:eastAsia="Yu Mincho" w:hAnsi="Arial" w:cs="Arial"/>
          <w:sz w:val="20"/>
          <w:szCs w:val="20"/>
        </w:rPr>
        <w:t>Huawei,HiSilicon</w:t>
      </w:r>
      <w:proofErr w:type="spellEnd"/>
    </w:p>
    <w:p w14:paraId="199721C4" w14:textId="68739F26" w:rsidR="003E5187" w:rsidRPr="003E5187"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R4-2203004</w:t>
      </w:r>
      <w:r w:rsidRPr="003E5187">
        <w:rPr>
          <w:rFonts w:ascii="Arial" w:eastAsia="Yu Mincho" w:hAnsi="Arial" w:cs="Arial"/>
          <w:sz w:val="20"/>
          <w:szCs w:val="20"/>
        </w:rPr>
        <w:tab/>
      </w:r>
      <w:proofErr w:type="spellStart"/>
      <w:r w:rsidRPr="003E5187">
        <w:rPr>
          <w:rFonts w:ascii="Arial" w:eastAsia="Yu Mincho" w:hAnsi="Arial" w:cs="Arial"/>
          <w:sz w:val="20"/>
          <w:szCs w:val="20"/>
        </w:rPr>
        <w:t>draftCR</w:t>
      </w:r>
      <w:proofErr w:type="spellEnd"/>
      <w:r w:rsidRPr="003E5187">
        <w:rPr>
          <w:rFonts w:ascii="Arial" w:eastAsia="Yu Mincho" w:hAnsi="Arial" w:cs="Arial"/>
          <w:sz w:val="20"/>
          <w:szCs w:val="20"/>
        </w:rPr>
        <w:t xml:space="preserve">: Introduction of conformance testing for FR1 PUSCH 256QAM with transform precoding disabled in TS 38.141-1, </w:t>
      </w:r>
      <w:proofErr w:type="spellStart"/>
      <w:r w:rsidRPr="003E5187">
        <w:rPr>
          <w:rFonts w:ascii="Arial" w:eastAsia="Yu Mincho" w:hAnsi="Arial" w:cs="Arial"/>
          <w:sz w:val="20"/>
          <w:szCs w:val="20"/>
        </w:rPr>
        <w:t>Huawei,HiSilicon</w:t>
      </w:r>
      <w:proofErr w:type="spellEnd"/>
    </w:p>
    <w:p w14:paraId="36AD5FBA" w14:textId="7EC8F66C" w:rsidR="003E5187" w:rsidRPr="003E5187"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R4-2201801</w:t>
      </w:r>
      <w:r w:rsidRPr="003E5187">
        <w:rPr>
          <w:rFonts w:ascii="Arial" w:eastAsia="Yu Mincho" w:hAnsi="Arial" w:cs="Arial"/>
          <w:sz w:val="20"/>
          <w:szCs w:val="20"/>
        </w:rPr>
        <w:tab/>
        <w:t>Simulation results for FR1 UL 256QAM demodulation requirement, ZTE</w:t>
      </w:r>
    </w:p>
    <w:p w14:paraId="7EA29168" w14:textId="5A0EF0E5" w:rsidR="003E5187" w:rsidRPr="004F5BEC" w:rsidRDefault="003E5187" w:rsidP="003E5187">
      <w:pPr>
        <w:pStyle w:val="12"/>
        <w:numPr>
          <w:ilvl w:val="0"/>
          <w:numId w:val="29"/>
        </w:numPr>
        <w:snapToGrid w:val="0"/>
        <w:ind w:leftChars="0"/>
        <w:jc w:val="left"/>
        <w:rPr>
          <w:rFonts w:ascii="Arial" w:eastAsia="Yu Mincho" w:hAnsi="Arial" w:cs="Arial"/>
          <w:sz w:val="20"/>
          <w:szCs w:val="20"/>
        </w:rPr>
      </w:pPr>
      <w:r w:rsidRPr="003E5187">
        <w:rPr>
          <w:rFonts w:ascii="Arial" w:eastAsia="Yu Mincho" w:hAnsi="Arial" w:cs="Arial"/>
          <w:sz w:val="20"/>
          <w:szCs w:val="20"/>
        </w:rPr>
        <w:t>R4-2201802</w:t>
      </w:r>
      <w:r w:rsidRPr="003E5187">
        <w:rPr>
          <w:rFonts w:ascii="Arial" w:eastAsia="Yu Mincho" w:hAnsi="Arial" w:cs="Arial"/>
          <w:sz w:val="20"/>
          <w:szCs w:val="20"/>
        </w:rPr>
        <w:tab/>
      </w:r>
      <w:proofErr w:type="spellStart"/>
      <w:r w:rsidRPr="003E5187">
        <w:rPr>
          <w:rFonts w:ascii="Arial" w:eastAsia="Yu Mincho" w:hAnsi="Arial" w:cs="Arial"/>
          <w:sz w:val="20"/>
          <w:szCs w:val="20"/>
        </w:rPr>
        <w:t>draftCR</w:t>
      </w:r>
      <w:proofErr w:type="spellEnd"/>
      <w:r w:rsidRPr="003E5187">
        <w:rPr>
          <w:rFonts w:ascii="Arial" w:eastAsia="Yu Mincho" w:hAnsi="Arial" w:cs="Arial"/>
          <w:sz w:val="20"/>
          <w:szCs w:val="20"/>
        </w:rPr>
        <w:t xml:space="preserve"> on FR1 PUSCH 256QAM FRC for TS 38.104, ZTE</w:t>
      </w:r>
    </w:p>
    <w:p w14:paraId="2F0EFD5B" w14:textId="77777777" w:rsidR="004F5BEC" w:rsidRDefault="004F5BEC" w:rsidP="008153AF">
      <w:pPr>
        <w:pStyle w:val="FP"/>
        <w:spacing w:before="60" w:after="60"/>
        <w:rPr>
          <w:rFonts w:ascii="Arial" w:eastAsiaTheme="minorEastAsia" w:hAnsi="Arial" w:cs="Arial"/>
          <w:bCs/>
          <w:lang w:eastAsia="zh-CN"/>
        </w:rPr>
      </w:pPr>
    </w:p>
    <w:p w14:paraId="667280B8" w14:textId="3659DB95" w:rsidR="00E874AF" w:rsidRDefault="00E874AF" w:rsidP="00E874AF">
      <w:pPr>
        <w:pStyle w:val="FP"/>
        <w:spacing w:before="60" w:after="60"/>
        <w:rPr>
          <w:rFonts w:ascii="Arial" w:eastAsiaTheme="minorEastAsia" w:hAnsi="Arial" w:cs="Arial"/>
          <w:bCs/>
          <w:lang w:eastAsia="zh-CN"/>
        </w:rPr>
      </w:pPr>
      <w:r w:rsidRPr="006A35AA">
        <w:rPr>
          <w:rFonts w:ascii="Arial" w:eastAsiaTheme="minorEastAsia" w:hAnsi="Arial" w:cs="Arial" w:hint="eastAsia"/>
          <w:bCs/>
          <w:lang w:eastAsia="zh-CN"/>
        </w:rPr>
        <w:t>RAN4 #</w:t>
      </w:r>
      <w:r w:rsidRPr="006A35AA">
        <w:rPr>
          <w:rFonts w:ascii="Arial" w:eastAsiaTheme="minorEastAsia" w:hAnsi="Arial" w:cs="Arial"/>
          <w:bCs/>
          <w:lang w:eastAsia="zh-CN"/>
        </w:rPr>
        <w:t>10</w:t>
      </w:r>
      <w:r w:rsidRPr="006A35AA">
        <w:rPr>
          <w:rFonts w:ascii="Arial" w:eastAsiaTheme="minorEastAsia" w:hAnsi="Arial" w:cs="Arial" w:hint="eastAsia"/>
          <w:bCs/>
          <w:lang w:eastAsia="zh-CN"/>
        </w:rPr>
        <w:t>2e</w:t>
      </w:r>
      <w:r w:rsidR="004E139F" w:rsidRPr="006A35AA">
        <w:rPr>
          <w:rFonts w:ascii="Arial" w:eastAsiaTheme="minorEastAsia" w:hAnsi="Arial" w:cs="Arial" w:hint="eastAsia"/>
          <w:bCs/>
          <w:lang w:eastAsia="zh-CN"/>
        </w:rPr>
        <w:t>:</w:t>
      </w:r>
    </w:p>
    <w:p w14:paraId="34403EC9"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R4-2207435</w:t>
      </w:r>
      <w:r w:rsidRPr="00C8309C">
        <w:rPr>
          <w:rFonts w:ascii="Arial" w:eastAsia="Yu Mincho" w:hAnsi="Arial" w:cs="Arial"/>
          <w:sz w:val="20"/>
          <w:szCs w:val="20"/>
        </w:rPr>
        <w:tab/>
        <w:t xml:space="preserve">Email discussion summary for </w:t>
      </w:r>
      <w:r w:rsidRPr="00C8309C">
        <w:rPr>
          <w:rFonts w:ascii="Arial" w:eastAsia="Yu Mincho" w:hAnsi="Arial" w:cs="Arial" w:hint="eastAsia"/>
          <w:sz w:val="20"/>
          <w:szCs w:val="20"/>
        </w:rPr>
        <w:t>[102-e][322] NR_perf_enh2_Demod_Part1</w:t>
      </w:r>
      <w:r w:rsidRPr="00C8309C">
        <w:rPr>
          <w:rFonts w:ascii="Arial" w:eastAsia="Yu Mincho" w:hAnsi="Arial" w:cs="Arial"/>
          <w:sz w:val="20"/>
          <w:szCs w:val="20"/>
        </w:rPr>
        <w:t>, Moderator (China Telecom</w:t>
      </w:r>
      <w:r w:rsidRPr="00C8309C">
        <w:rPr>
          <w:rFonts w:ascii="Arial" w:eastAsia="Yu Mincho" w:hAnsi="Arial" w:cs="Arial" w:hint="eastAsia"/>
          <w:sz w:val="20"/>
          <w:szCs w:val="20"/>
        </w:rPr>
        <w:t>)</w:t>
      </w:r>
    </w:p>
    <w:p w14:paraId="0FF924AA"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R4-2207239</w:t>
      </w:r>
      <w:r w:rsidRPr="00C8309C">
        <w:rPr>
          <w:rFonts w:ascii="Arial" w:eastAsia="Yu Mincho" w:hAnsi="Arial" w:cs="Arial"/>
          <w:sz w:val="20"/>
          <w:szCs w:val="20"/>
        </w:rPr>
        <w:tab/>
        <w:t>WF on general part and 15kHz NR SCS scenario for CRS-IM receiver, China Telecom</w:t>
      </w:r>
    </w:p>
    <w:p w14:paraId="3F9128AF"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R4-2207240</w:t>
      </w:r>
      <w:r w:rsidRPr="00C8309C">
        <w:rPr>
          <w:rFonts w:ascii="Arial" w:eastAsia="Yu Mincho" w:hAnsi="Arial" w:cs="Arial"/>
          <w:sz w:val="20"/>
          <w:szCs w:val="20"/>
        </w:rPr>
        <w:tab/>
        <w:t>WF on 30 kHz NR SCS scenario for CRS-IM receiver, CMCC</w:t>
      </w:r>
    </w:p>
    <w:p w14:paraId="0129131E"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R4-2207241</w:t>
      </w:r>
      <w:r w:rsidRPr="00C8309C">
        <w:rPr>
          <w:rFonts w:ascii="Arial" w:eastAsia="Yu Mincho" w:hAnsi="Arial" w:cs="Arial"/>
          <w:sz w:val="20"/>
          <w:szCs w:val="20"/>
        </w:rPr>
        <w:tab/>
        <w:t>Draft TR 38.833 v1.2.0: Further enhancement on NR demodulation performance, China Telecom</w:t>
      </w:r>
    </w:p>
    <w:p w14:paraId="6F5B1070"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R4-2207436</w:t>
      </w:r>
      <w:r w:rsidRPr="00C8309C">
        <w:rPr>
          <w:rFonts w:ascii="Arial" w:eastAsia="Yu Mincho" w:hAnsi="Arial" w:cs="Arial"/>
          <w:sz w:val="20"/>
          <w:szCs w:val="20"/>
        </w:rPr>
        <w:tab/>
        <w:t xml:space="preserve">Email discussion summary for </w:t>
      </w:r>
      <w:r w:rsidRPr="00C8309C">
        <w:rPr>
          <w:rFonts w:ascii="Arial" w:eastAsia="Yu Mincho" w:hAnsi="Arial" w:cs="Arial" w:hint="eastAsia"/>
          <w:sz w:val="20"/>
          <w:szCs w:val="20"/>
        </w:rPr>
        <w:t>[102-e][32</w:t>
      </w:r>
      <w:r w:rsidRPr="00C8309C">
        <w:rPr>
          <w:rFonts w:ascii="Arial" w:eastAsia="Yu Mincho" w:hAnsi="Arial" w:cs="Arial"/>
          <w:sz w:val="20"/>
          <w:szCs w:val="20"/>
        </w:rPr>
        <w:t>3</w:t>
      </w:r>
      <w:r w:rsidRPr="00C8309C">
        <w:rPr>
          <w:rFonts w:ascii="Arial" w:eastAsia="Yu Mincho" w:hAnsi="Arial" w:cs="Arial" w:hint="eastAsia"/>
          <w:sz w:val="20"/>
          <w:szCs w:val="20"/>
        </w:rPr>
        <w:t>] NR_perf_enh2_Demod_Part</w:t>
      </w:r>
      <w:r w:rsidRPr="00C8309C">
        <w:rPr>
          <w:rFonts w:ascii="Arial" w:eastAsia="Yu Mincho" w:hAnsi="Arial" w:cs="Arial"/>
          <w:sz w:val="20"/>
          <w:szCs w:val="20"/>
        </w:rPr>
        <w:t>2, Moderator (Intel</w:t>
      </w:r>
      <w:r w:rsidRPr="00C8309C">
        <w:rPr>
          <w:rFonts w:ascii="Arial" w:eastAsia="Yu Mincho" w:hAnsi="Arial" w:cs="Arial" w:hint="eastAsia"/>
          <w:sz w:val="20"/>
          <w:szCs w:val="20"/>
        </w:rPr>
        <w:t>)</w:t>
      </w:r>
    </w:p>
    <w:p w14:paraId="4B336582" w14:textId="77777777"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R4-2207242</w:t>
      </w:r>
      <w:r w:rsidRPr="00C8309C">
        <w:rPr>
          <w:rFonts w:ascii="Arial" w:eastAsia="Yu Mincho" w:hAnsi="Arial" w:cs="Arial"/>
          <w:sz w:val="20"/>
          <w:szCs w:val="20"/>
        </w:rPr>
        <w:tab/>
        <w:t>WF on general and PDSCH demodulation requirements for inter-cell interference MMSE-IRC, Intel</w:t>
      </w:r>
    </w:p>
    <w:p w14:paraId="1074D156" w14:textId="70500C35"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R4-2207243</w:t>
      </w:r>
      <w:r w:rsidR="006A35AA">
        <w:rPr>
          <w:rFonts w:ascii="Arial" w:eastAsiaTheme="minorEastAsia" w:hAnsi="Arial" w:cs="Arial" w:hint="eastAsia"/>
          <w:sz w:val="20"/>
          <w:szCs w:val="20"/>
          <w:lang w:eastAsia="zh-CN"/>
        </w:rPr>
        <w:tab/>
        <w:t xml:space="preserve"> </w:t>
      </w:r>
      <w:r w:rsidRPr="00C8309C">
        <w:rPr>
          <w:rFonts w:ascii="Arial" w:eastAsia="Yu Mincho" w:hAnsi="Arial" w:cs="Arial"/>
          <w:sz w:val="20"/>
          <w:szCs w:val="20"/>
        </w:rPr>
        <w:t>WF on CSI requirements for inter-cell interference MMSE-IRC, Ericsson</w:t>
      </w:r>
    </w:p>
    <w:p w14:paraId="6768D2F1" w14:textId="79D4D8CB" w:rsidR="006B3270"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WF on MMSE-IRC receiver for intra-cell inter-user interference, Huawei</w:t>
      </w:r>
    </w:p>
    <w:p w14:paraId="075254BD" w14:textId="758DD5EF" w:rsidR="00FE456E" w:rsidRPr="00C8309C" w:rsidRDefault="006B3270"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R4-2204375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UE feature list and capability signalling, </w:t>
      </w:r>
      <w:r w:rsidR="00FE456E" w:rsidRPr="00C8309C">
        <w:rPr>
          <w:rFonts w:ascii="Arial" w:eastAsia="Yu Mincho" w:hAnsi="Arial" w:cs="Arial"/>
          <w:sz w:val="20"/>
          <w:szCs w:val="20"/>
        </w:rPr>
        <w:t>Intel Corporation</w:t>
      </w:r>
    </w:p>
    <w:p w14:paraId="7132419C" w14:textId="49F13A59"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R4-2205788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Discussions on UE feature list for MMSE-IRC receiver, </w:t>
      </w:r>
      <w:proofErr w:type="spellStart"/>
      <w:r w:rsidRPr="00C8309C">
        <w:rPr>
          <w:rFonts w:ascii="Arial" w:eastAsia="Yu Mincho" w:hAnsi="Arial" w:cs="Arial"/>
          <w:sz w:val="20"/>
          <w:szCs w:val="20"/>
        </w:rPr>
        <w:t>Huawei,HiSilicon</w:t>
      </w:r>
      <w:proofErr w:type="spellEnd"/>
    </w:p>
    <w:p w14:paraId="3F6E2386" w14:textId="46585427"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R4-2203764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PDSCH requirements in intercell interference scenarios, Apple</w:t>
      </w:r>
    </w:p>
    <w:p w14:paraId="3799924B" w14:textId="45A1449E"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R4-2207245</w:t>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ab/>
        <w:t xml:space="preserve">Draft CR on PDSCH </w:t>
      </w:r>
      <w:proofErr w:type="spellStart"/>
      <w:r w:rsidRPr="00C8309C">
        <w:rPr>
          <w:rFonts w:ascii="Arial" w:eastAsia="Yu Mincho" w:hAnsi="Arial" w:cs="Arial"/>
          <w:sz w:val="20"/>
          <w:szCs w:val="20"/>
        </w:rPr>
        <w:t>demod</w:t>
      </w:r>
      <w:proofErr w:type="spellEnd"/>
      <w:r w:rsidRPr="00C8309C">
        <w:rPr>
          <w:rFonts w:ascii="Arial" w:eastAsia="Yu Mincho" w:hAnsi="Arial" w:cs="Arial"/>
          <w:sz w:val="20"/>
          <w:szCs w:val="20"/>
        </w:rPr>
        <w:t xml:space="preserve"> requirements in ICI-FDD, Apple</w:t>
      </w:r>
    </w:p>
    <w:p w14:paraId="3CE4A4F2" w14:textId="56D2432E"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R4-2204376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PDSCH demodulation MMSE-IRC requirements for scenario with inter-cell interference, Intel Corporation</w:t>
      </w:r>
    </w:p>
    <w:p w14:paraId="6F882C79" w14:textId="5B68171F"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R4-2204377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Summary of PDSCH simulation results for inter-cell interference suppression, Intel Corporation</w:t>
      </w:r>
    </w:p>
    <w:p w14:paraId="0D5F3513" w14:textId="434BF12E"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R4-2204488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MMSE-IRC receiver for inter-cell interference test, NTT DOCOMO, INC.</w:t>
      </w:r>
    </w:p>
    <w:p w14:paraId="4D9991A1" w14:textId="53704149"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for TS38.101-4 PDSCH TDD demodulation requirements for inter-cell interference MMSE-IRC, CMCC</w:t>
      </w:r>
    </w:p>
    <w:p w14:paraId="0CDF3BE3" w14:textId="1485639D"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R4-2204524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R17 demodulation enhancement for inter-cell interference suppressing, CMCC</w:t>
      </w:r>
    </w:p>
    <w:p w14:paraId="4988C420" w14:textId="708B0320"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R4-2207247</w:t>
      </w:r>
      <w:r w:rsidRPr="00C8309C">
        <w:rPr>
          <w:rFonts w:ascii="Arial" w:eastAsia="Yu Mincho" w:hAnsi="Arial" w:cs="Arial"/>
          <w:sz w:val="20"/>
          <w:szCs w:val="20"/>
        </w:rPr>
        <w:tab/>
      </w:r>
      <w:proofErr w:type="spellStart"/>
      <w:r w:rsidRPr="00C8309C">
        <w:rPr>
          <w:rFonts w:ascii="Arial" w:eastAsia="Yu Mincho" w:hAnsi="Arial" w:cs="Arial"/>
          <w:sz w:val="20"/>
          <w:szCs w:val="20"/>
        </w:rPr>
        <w:t>draftCR</w:t>
      </w:r>
      <w:proofErr w:type="spellEnd"/>
      <w:r w:rsidRPr="00C8309C">
        <w:rPr>
          <w:rFonts w:ascii="Arial" w:eastAsia="Yu Mincho" w:hAnsi="Arial" w:cs="Arial"/>
          <w:sz w:val="20"/>
          <w:szCs w:val="20"/>
        </w:rPr>
        <w:t xml:space="preserve"> to TS 38.101-4: NR Interference model for enhanced performance requirements, Nokia, Nokia Shanghai Bell</w:t>
      </w:r>
    </w:p>
    <w:p w14:paraId="2003E753" w14:textId="5C4B4C8F"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R4-2204832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On </w:t>
      </w:r>
      <w:proofErr w:type="spellStart"/>
      <w:r w:rsidRPr="00C8309C">
        <w:rPr>
          <w:rFonts w:ascii="Arial" w:eastAsia="Yu Mincho" w:hAnsi="Arial" w:cs="Arial"/>
          <w:sz w:val="20"/>
          <w:szCs w:val="20"/>
        </w:rPr>
        <w:t>Intercell</w:t>
      </w:r>
      <w:proofErr w:type="spellEnd"/>
      <w:r w:rsidRPr="00C8309C">
        <w:rPr>
          <w:rFonts w:ascii="Arial" w:eastAsia="Yu Mincho" w:hAnsi="Arial" w:cs="Arial"/>
          <w:sz w:val="20"/>
          <w:szCs w:val="20"/>
        </w:rPr>
        <w:t xml:space="preserve"> PDSCH MMSE-IRC demodulation requirements, Nokia, Nokia Shanghai Bell</w:t>
      </w:r>
    </w:p>
    <w:p w14:paraId="2DFBB93C" w14:textId="5174764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R4-2205497</w:t>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On PDSCH requirements for UE MMSE-IRC receiver for inter-cell interference suppression, </w:t>
      </w:r>
      <w:r w:rsidRPr="00C8309C">
        <w:rPr>
          <w:rFonts w:ascii="Arial" w:eastAsia="Yu Mincho" w:hAnsi="Arial" w:cs="Arial"/>
          <w:sz w:val="20"/>
          <w:szCs w:val="20"/>
        </w:rPr>
        <w:lastRenderedPageBreak/>
        <w:t>China Telecom</w:t>
      </w:r>
    </w:p>
    <w:p w14:paraId="1C742E88" w14:textId="7BE9A45B"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Remaining issues on PDSCH requirement for inter-cell interference, Ericsson</w:t>
      </w:r>
    </w:p>
    <w:p w14:paraId="26F86F7E" w14:textId="74B745CB"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R4-2205503</w:t>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 results on PDSCH performance for inter-cell interference, Ericsson</w:t>
      </w:r>
    </w:p>
    <w:p w14:paraId="141D1D21" w14:textId="09935883"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R4-2205789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demodulation requirements for inter-cell MMSE-IRC receiver, </w:t>
      </w:r>
      <w:proofErr w:type="spellStart"/>
      <w:r w:rsidRPr="00C8309C">
        <w:rPr>
          <w:rFonts w:ascii="Arial" w:eastAsia="Yu Mincho" w:hAnsi="Arial" w:cs="Arial"/>
          <w:sz w:val="20"/>
          <w:szCs w:val="20"/>
        </w:rPr>
        <w:t>Huawei,HiSilicon</w:t>
      </w:r>
      <w:proofErr w:type="spellEnd"/>
    </w:p>
    <w:p w14:paraId="18B6EC1D" w14:textId="35FD8365"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Simulation results on demodulation requirements for inter-cell MMSE-IRC receiver, </w:t>
      </w:r>
      <w:proofErr w:type="spellStart"/>
      <w:r w:rsidRPr="00C8309C">
        <w:rPr>
          <w:rFonts w:ascii="Arial" w:eastAsia="Yu Mincho" w:hAnsi="Arial" w:cs="Arial"/>
          <w:sz w:val="20"/>
          <w:szCs w:val="20"/>
        </w:rPr>
        <w:t>Huawei,HiSilicon</w:t>
      </w:r>
      <w:proofErr w:type="spellEnd"/>
    </w:p>
    <w:p w14:paraId="1535B622" w14:textId="59A67CE7"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Draft CR: Introduction of general and applicability section of inter-cell MMSE-IRC receiver in TS 38.101-4, </w:t>
      </w:r>
      <w:proofErr w:type="spellStart"/>
      <w:r w:rsidRPr="00C8309C">
        <w:rPr>
          <w:rFonts w:ascii="Arial" w:eastAsia="Yu Mincho" w:hAnsi="Arial" w:cs="Arial"/>
          <w:sz w:val="20"/>
          <w:szCs w:val="20"/>
        </w:rPr>
        <w:t>Huawei,HiSilicon</w:t>
      </w:r>
      <w:proofErr w:type="spellEnd"/>
    </w:p>
    <w:p w14:paraId="56339201" w14:textId="6312812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R4-2205901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the PDSCH requirements for scenarios with inter-cell inter-user interference, MediaTek </w:t>
      </w:r>
      <w:proofErr w:type="gramStart"/>
      <w:r w:rsidRPr="00C8309C">
        <w:rPr>
          <w:rFonts w:ascii="Arial" w:eastAsia="Yu Mincho" w:hAnsi="Arial" w:cs="Arial"/>
          <w:sz w:val="20"/>
          <w:szCs w:val="20"/>
        </w:rPr>
        <w:t>inc</w:t>
      </w:r>
      <w:proofErr w:type="gramEnd"/>
      <w:r w:rsidRPr="00C8309C">
        <w:rPr>
          <w:rFonts w:ascii="Arial" w:eastAsia="Yu Mincho" w:hAnsi="Arial" w:cs="Arial"/>
          <w:sz w:val="20"/>
          <w:szCs w:val="20"/>
        </w:rPr>
        <w:t>.</w:t>
      </w:r>
    </w:p>
    <w:p w14:paraId="587A93A1" w14:textId="57F0DFAC"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R4-2206070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Inter-cell Interference PDSCH Tests, Qualcomm Incorporated</w:t>
      </w:r>
    </w:p>
    <w:p w14:paraId="45ED7398" w14:textId="4EC1C005"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R4-2203766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CSI reporting requirements in intercell interference scenarios, Apple</w:t>
      </w:r>
    </w:p>
    <w:p w14:paraId="1A7ED83C" w14:textId="79F0674A"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R4-2204378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CSI MMSE-IRC requirements for scenario with inter-cell interference, Intel</w:t>
      </w:r>
    </w:p>
    <w:p w14:paraId="1F78DFB1" w14:textId="16B77C2B"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R4-2204831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On CQI requirements for intercell interference MMSE-IRC, Nokia</w:t>
      </w:r>
    </w:p>
    <w:p w14:paraId="6A24F5A6" w14:textId="182341E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R4-2205498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On CSI requirements for UE MMSE-IRC receiver for inter-cell interference suppression, China Telecom</w:t>
      </w:r>
    </w:p>
    <w:p w14:paraId="200CE0A8" w14:textId="1BA340CA"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Remaining issues on CSI reporting requirements for inter-cell interference, Ericsson</w:t>
      </w:r>
    </w:p>
    <w:p w14:paraId="59081C30" w14:textId="60F9360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 results on CSI reporting for inter-cell interference, Ericsson</w:t>
      </w:r>
    </w:p>
    <w:p w14:paraId="44E8FAFD" w14:textId="5399E68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proofErr w:type="spellStart"/>
      <w:r w:rsidRPr="00C8309C">
        <w:rPr>
          <w:rFonts w:ascii="Arial" w:eastAsia="Yu Mincho" w:hAnsi="Arial" w:cs="Arial"/>
          <w:sz w:val="20"/>
          <w:szCs w:val="20"/>
        </w:rPr>
        <w:t>draftCR</w:t>
      </w:r>
      <w:proofErr w:type="spellEnd"/>
      <w:r w:rsidRPr="00C8309C">
        <w:rPr>
          <w:rFonts w:ascii="Arial" w:eastAsia="Yu Mincho" w:hAnsi="Arial" w:cs="Arial"/>
          <w:sz w:val="20"/>
          <w:szCs w:val="20"/>
        </w:rPr>
        <w:t xml:space="preserve"> on CSI reporting test case(TDD), Ericsson</w:t>
      </w:r>
    </w:p>
    <w:p w14:paraId="6B5C71A9" w14:textId="522CE5C3"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Summary of simulation results for Inter-cell MMSE-IRC CQI reporting, Ericsson</w:t>
      </w:r>
    </w:p>
    <w:p w14:paraId="2B95BDC9" w14:textId="1F775032"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Discussions on remain issues for inter cell MMSE-IRC CQI requirements, Huawei</w:t>
      </w:r>
    </w:p>
    <w:p w14:paraId="555A9519" w14:textId="3F4C4649"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Simulations results for inter cell MMSE-IRC CQI requirements, Huawei</w:t>
      </w:r>
    </w:p>
    <w:p w14:paraId="7C6B45FB" w14:textId="6C313A3B"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R4-2205902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the CQI requirements for scenarios with inter-cell inter-user interference, MediaTek </w:t>
      </w:r>
      <w:proofErr w:type="gramStart"/>
      <w:r w:rsidRPr="00C8309C">
        <w:rPr>
          <w:rFonts w:ascii="Arial" w:eastAsia="Yu Mincho" w:hAnsi="Arial" w:cs="Arial"/>
          <w:sz w:val="20"/>
          <w:szCs w:val="20"/>
        </w:rPr>
        <w:t>inc</w:t>
      </w:r>
      <w:proofErr w:type="gramEnd"/>
      <w:r w:rsidRPr="00C8309C">
        <w:rPr>
          <w:rFonts w:ascii="Arial" w:eastAsia="Yu Mincho" w:hAnsi="Arial" w:cs="Arial"/>
          <w:sz w:val="20"/>
          <w:szCs w:val="20"/>
        </w:rPr>
        <w:t>.</w:t>
      </w:r>
    </w:p>
    <w:p w14:paraId="72AE8549" w14:textId="3793CFDD"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R4-2206086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 results for Inter-cell Interference CQI Reporting Tests, Qualcomm Incorporated</w:t>
      </w:r>
    </w:p>
    <w:p w14:paraId="0E125DA1" w14:textId="3C9A1073"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R4-2203767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PDSCH requirements in MU-MIMO scenarios, Apple</w:t>
      </w:r>
    </w:p>
    <w:p w14:paraId="3C7D047A" w14:textId="7D75EA55"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R4-2203768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TP to TR 38.833: MU-MIMO-Receiver structure, Apple</w:t>
      </w:r>
    </w:p>
    <w:p w14:paraId="7E79932E" w14:textId="2FABC7ED"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R4-2204379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MMSE-IRC requirements for scenario with intra-cell inter-user interference, Intel Corporation</w:t>
      </w:r>
    </w:p>
    <w:p w14:paraId="5D7EABA4" w14:textId="6C218B1D"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R4-2207249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TP to TR 38.833: Link level simulation results for Inter-user interference suppression for MU-MIMO, Intel</w:t>
      </w:r>
    </w:p>
    <w:p w14:paraId="712229D2" w14:textId="5DE2C454"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R4-2204525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R17 demodulation enhancement for intra-cell inter-user interference suppressing, CMCC</w:t>
      </w:r>
    </w:p>
    <w:p w14:paraId="28C26CC4" w14:textId="5F92C0D3"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R4-2205499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UE MMSE-IRC receiver for intra-cell inter-user interference suppression, China Telecom</w:t>
      </w:r>
    </w:p>
    <w:p w14:paraId="7E5EBD5C" w14:textId="1BFC5797"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Remaining issues on MMSE-IRC receiver for intra-cell inter-user interference, Ericsson</w:t>
      </w:r>
    </w:p>
    <w:p w14:paraId="1A9D49BD" w14:textId="3AB8F5C7"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R4-2205507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 results on PDSCH performance for intra-cell inter-user interference, Ericsson</w:t>
      </w:r>
    </w:p>
    <w:p w14:paraId="63CB6799" w14:textId="64B9966D"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Remain issues on MU-MIMO MMSE-IRC receiver, Huawei</w:t>
      </w:r>
    </w:p>
    <w:p w14:paraId="5C7F373B" w14:textId="3ECCCA36"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Simulation results on MU-MIMO MMSE-IRC receiver, Huawei</w:t>
      </w:r>
    </w:p>
    <w:p w14:paraId="7ABA3F54" w14:textId="517641B3"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Draft CR: Introduction of MU-MIMO Beamforming model in TS 38.101-4, </w:t>
      </w:r>
      <w:proofErr w:type="spellStart"/>
      <w:r w:rsidRPr="00C8309C">
        <w:rPr>
          <w:rFonts w:ascii="Arial" w:eastAsia="Yu Mincho" w:hAnsi="Arial" w:cs="Arial"/>
          <w:sz w:val="20"/>
          <w:szCs w:val="20"/>
        </w:rPr>
        <w:t>Huawei,HiSilicon</w:t>
      </w:r>
      <w:proofErr w:type="spellEnd"/>
    </w:p>
    <w:p w14:paraId="7F2D8C15" w14:textId="40C33FD4"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Summary of simulation results for intra cell </w:t>
      </w:r>
      <w:proofErr w:type="gramStart"/>
      <w:r w:rsidRPr="00C8309C">
        <w:rPr>
          <w:rFonts w:ascii="Arial" w:eastAsia="Yu Mincho" w:hAnsi="Arial" w:cs="Arial"/>
          <w:sz w:val="20"/>
          <w:szCs w:val="20"/>
        </w:rPr>
        <w:t>inter</w:t>
      </w:r>
      <w:proofErr w:type="gramEnd"/>
      <w:r w:rsidRPr="00C8309C">
        <w:rPr>
          <w:rFonts w:ascii="Arial" w:eastAsia="Yu Mincho" w:hAnsi="Arial" w:cs="Arial"/>
          <w:sz w:val="20"/>
          <w:szCs w:val="20"/>
        </w:rPr>
        <w:t xml:space="preserve"> user MMSE-IRC receiver requirements. </w:t>
      </w:r>
      <w:proofErr w:type="spellStart"/>
      <w:r w:rsidRPr="00C8309C">
        <w:rPr>
          <w:rFonts w:ascii="Arial" w:eastAsia="Yu Mincho" w:hAnsi="Arial" w:cs="Arial"/>
          <w:sz w:val="20"/>
          <w:szCs w:val="20"/>
        </w:rPr>
        <w:t>Huawei,HiSilicon</w:t>
      </w:r>
      <w:proofErr w:type="spellEnd"/>
    </w:p>
    <w:p w14:paraId="4215C700" w14:textId="1D746CA7"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R4-2205903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the MMSE-IRC receiver for intra-cell interference, </w:t>
      </w:r>
      <w:proofErr w:type="spellStart"/>
      <w:r w:rsidRPr="00C8309C">
        <w:rPr>
          <w:rFonts w:ascii="Arial" w:eastAsia="Yu Mincho" w:hAnsi="Arial" w:cs="Arial"/>
          <w:sz w:val="20"/>
          <w:szCs w:val="20"/>
        </w:rPr>
        <w:t>MediaTek</w:t>
      </w:r>
      <w:proofErr w:type="spellEnd"/>
      <w:r w:rsidRPr="00C8309C">
        <w:rPr>
          <w:rFonts w:ascii="Arial" w:eastAsia="Yu Mincho" w:hAnsi="Arial" w:cs="Arial"/>
          <w:sz w:val="20"/>
          <w:szCs w:val="20"/>
        </w:rPr>
        <w:t xml:space="preserve"> </w:t>
      </w:r>
      <w:proofErr w:type="spellStart"/>
      <w:r w:rsidRPr="00C8309C">
        <w:rPr>
          <w:rFonts w:ascii="Arial" w:eastAsia="Yu Mincho" w:hAnsi="Arial" w:cs="Arial"/>
          <w:sz w:val="20"/>
          <w:szCs w:val="20"/>
        </w:rPr>
        <w:t>inc</w:t>
      </w:r>
      <w:proofErr w:type="spellEnd"/>
    </w:p>
    <w:p w14:paraId="12E196FA" w14:textId="167904D5"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R4-2206089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Intra-cell Inter-user Interference Scenarios, Qualcomm</w:t>
      </w:r>
    </w:p>
    <w:p w14:paraId="4B9E0F5B" w14:textId="3BBB21C4" w:rsidR="00FE456E"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R4-2203769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CRS-IM requirements, Apple</w:t>
      </w:r>
    </w:p>
    <w:p w14:paraId="284BD9E1" w14:textId="150B337F" w:rsidR="004215E7" w:rsidRPr="00C8309C" w:rsidRDefault="00FE456E"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R4-2204381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CRS-IM requirements for 30 kHz SCS scenarios with overlapping spectrum for LTE and NR, </w:t>
      </w:r>
      <w:r w:rsidR="004215E7" w:rsidRPr="00C8309C">
        <w:rPr>
          <w:rFonts w:ascii="Arial" w:eastAsia="Yu Mincho" w:hAnsi="Arial" w:cs="Arial"/>
          <w:sz w:val="20"/>
          <w:szCs w:val="20"/>
        </w:rPr>
        <w:t>Intel</w:t>
      </w:r>
    </w:p>
    <w:p w14:paraId="7AFA4855" w14:textId="69C35A10" w:rsidR="00FE456E"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R4-2204526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 on the CRS-IM for NR 30kHz SCS, </w:t>
      </w:r>
      <w:r w:rsidR="00FE456E" w:rsidRPr="00C8309C">
        <w:rPr>
          <w:rFonts w:ascii="Arial" w:eastAsia="Yu Mincho" w:hAnsi="Arial" w:cs="Arial"/>
          <w:sz w:val="20"/>
          <w:szCs w:val="20"/>
        </w:rPr>
        <w:t>CMCC</w:t>
      </w:r>
    </w:p>
    <w:p w14:paraId="4D86A273" w14:textId="06630A3B"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R4-2204917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CRS-IM Feasibility for 30kHz SCS Scenario, ZTE Corporation</w:t>
      </w:r>
    </w:p>
    <w:p w14:paraId="3529B466" w14:textId="208C3AEC"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R4-2205435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general for CRS-IM, Ericsson</w:t>
      </w:r>
    </w:p>
    <w:p w14:paraId="2B23B6B1" w14:textId="3EBD4022"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R4-2207238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LS on UE capability and network assistant signalling for CRS interference mitigation in scenarios with overlapping spectrum for LTE and NR. China Telecom</w:t>
      </w:r>
    </w:p>
    <w:p w14:paraId="6C6DD3CB" w14:textId="7D522E5E"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Discussions on 30kHz CRS-IM receiver, </w:t>
      </w:r>
      <w:proofErr w:type="spellStart"/>
      <w:r w:rsidRPr="00C8309C">
        <w:rPr>
          <w:rFonts w:ascii="Arial" w:eastAsia="Yu Mincho" w:hAnsi="Arial" w:cs="Arial"/>
          <w:sz w:val="20"/>
          <w:szCs w:val="20"/>
        </w:rPr>
        <w:t>Huawei,HiSilicon</w:t>
      </w:r>
      <w:proofErr w:type="spellEnd"/>
    </w:p>
    <w:p w14:paraId="499094DE" w14:textId="54C9BA11"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R4-2206071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Views on the requirements for CRS-IM receiver, MediaTek </w:t>
      </w:r>
      <w:proofErr w:type="gramStart"/>
      <w:r w:rsidRPr="00C8309C">
        <w:rPr>
          <w:rFonts w:ascii="Arial" w:eastAsia="Yu Mincho" w:hAnsi="Arial" w:cs="Arial"/>
          <w:sz w:val="20"/>
          <w:szCs w:val="20"/>
        </w:rPr>
        <w:t>inc</w:t>
      </w:r>
      <w:proofErr w:type="gramEnd"/>
      <w:r w:rsidRPr="00C8309C">
        <w:rPr>
          <w:rFonts w:ascii="Arial" w:eastAsia="Yu Mincho" w:hAnsi="Arial" w:cs="Arial"/>
          <w:sz w:val="20"/>
          <w:szCs w:val="20"/>
        </w:rPr>
        <w:t>.</w:t>
      </w:r>
    </w:p>
    <w:p w14:paraId="51EEA12F" w14:textId="59F409FF"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R4-2206095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CRS Interference Mitigation for 30kHz SCS in NR, Qualcomm Incorporated</w:t>
      </w:r>
    </w:p>
    <w:p w14:paraId="2C592EE5" w14:textId="02306417"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R4-2203770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Network Assistance Signalling for CRS-IM, Apple</w:t>
      </w:r>
    </w:p>
    <w:p w14:paraId="71AFABBC" w14:textId="157C81C7"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R4-2204382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Network assistance signaling for CRS-IM receiver for scenarios with overlapping spectrum for LTE and NR, Intel Corporation</w:t>
      </w:r>
    </w:p>
    <w:p w14:paraId="0C42860B" w14:textId="648B6458"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R4-2204527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network assistant signaling necessity for CRS-IM, CMCC</w:t>
      </w:r>
    </w:p>
    <w:p w14:paraId="6519663C" w14:textId="52956586"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R4-2204833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On Necessity of Network assistant signalling for CRS-IM, Nokia, Nokia Shanghai Bell</w:t>
      </w:r>
    </w:p>
    <w:p w14:paraId="705B9237" w14:textId="4864B28D"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R4-2204918</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Network assistant signaling, ZTE</w:t>
      </w:r>
    </w:p>
    <w:p w14:paraId="085FFAA1" w14:textId="5A22A223"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R4-2205433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network assistant signaling for CRS-IM, Ericsson</w:t>
      </w:r>
    </w:p>
    <w:p w14:paraId="74AEF093" w14:textId="7DB30D86"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R4-2205495</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network assistance signalling and UE capability for CRS-IM, China Telecom</w:t>
      </w:r>
    </w:p>
    <w:p w14:paraId="54665E32" w14:textId="591AD4B3"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R4-2205799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Discussions on NWA and capability </w:t>
      </w:r>
      <w:proofErr w:type="spellStart"/>
      <w:r w:rsidRPr="00C8309C">
        <w:rPr>
          <w:rFonts w:ascii="Arial" w:eastAsia="Yu Mincho" w:hAnsi="Arial" w:cs="Arial"/>
          <w:sz w:val="20"/>
          <w:szCs w:val="20"/>
        </w:rPr>
        <w:t>signaliing</w:t>
      </w:r>
      <w:proofErr w:type="spellEnd"/>
      <w:r w:rsidRPr="00C8309C">
        <w:rPr>
          <w:rFonts w:ascii="Arial" w:eastAsia="Yu Mincho" w:hAnsi="Arial" w:cs="Arial"/>
          <w:sz w:val="20"/>
          <w:szCs w:val="20"/>
        </w:rPr>
        <w:t xml:space="preserve"> for 15kHz CRS-IM receiver, Huawei</w:t>
      </w:r>
    </w:p>
    <w:p w14:paraId="63E5BE05" w14:textId="755EBD00"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R4-2203771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Test setup for CRS-IM requirements, Apple</w:t>
      </w:r>
    </w:p>
    <w:p w14:paraId="013919F7" w14:textId="4E85B15E"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lastRenderedPageBreak/>
        <w:t>R4-2204383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Test setup for CRS-IM receiver for scenarios with overlapping spectrum for LTE and NR, Intel</w:t>
      </w:r>
    </w:p>
    <w:p w14:paraId="3B80B950" w14:textId="18544FB8"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R4-2204528</w:t>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test setup for CRS-IM, CMCC</w:t>
      </w:r>
    </w:p>
    <w:p w14:paraId="483E30D4" w14:textId="6078E0C8"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R4-2204919</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Test setup for 15 kHz SCS scenario, ZTE</w:t>
      </w:r>
    </w:p>
    <w:p w14:paraId="47E34F20" w14:textId="403E46F3"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R4-2205434</w:t>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test set-up for CRS-IM, Ericsson</w:t>
      </w:r>
    </w:p>
    <w:p w14:paraId="4EC75326" w14:textId="30349F3C"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R4-2205496</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the test setup for CRS-IM requirement definition, China Telecom</w:t>
      </w:r>
    </w:p>
    <w:p w14:paraId="0819591A" w14:textId="6DCD9B28"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R4-2205800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Discussion on test setup for 15kHz CRS-IM receiver, Huawei</w:t>
      </w:r>
    </w:p>
    <w:p w14:paraId="52B74A3D" w14:textId="03C64FFC"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R4-2206052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On test setup for CRS-IM, Nokia, Nokia Shanghai Bell</w:t>
      </w:r>
    </w:p>
    <w:p w14:paraId="714D549E" w14:textId="69F73329"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R4-2206107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Views on Test Setup for CRS Interference Mitigation in NR, Qualcomm Incorporated</w:t>
      </w:r>
    </w:p>
    <w:p w14:paraId="25F6CBCB" w14:textId="4B72AA13"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R4-2207437</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 xml:space="preserve">Email discussion summary for </w:t>
      </w:r>
      <w:r w:rsidRPr="00C8309C">
        <w:rPr>
          <w:rFonts w:ascii="Arial" w:eastAsia="Yu Mincho" w:hAnsi="Arial" w:cs="Arial" w:hint="eastAsia"/>
          <w:sz w:val="20"/>
          <w:szCs w:val="20"/>
        </w:rPr>
        <w:t>[102-e][32</w:t>
      </w:r>
      <w:r w:rsidRPr="00C8309C">
        <w:rPr>
          <w:rFonts w:ascii="Arial" w:eastAsia="Yu Mincho" w:hAnsi="Arial" w:cs="Arial"/>
          <w:sz w:val="20"/>
          <w:szCs w:val="20"/>
        </w:rPr>
        <w:t>4</w:t>
      </w:r>
      <w:r w:rsidRPr="00C8309C">
        <w:rPr>
          <w:rFonts w:ascii="Arial" w:eastAsia="Yu Mincho" w:hAnsi="Arial" w:cs="Arial" w:hint="eastAsia"/>
          <w:sz w:val="20"/>
          <w:szCs w:val="20"/>
        </w:rPr>
        <w:t>] NR_perf_enh2_Demod_Part</w:t>
      </w:r>
      <w:r w:rsidRPr="00C8309C">
        <w:rPr>
          <w:rFonts w:ascii="Arial" w:eastAsia="Yu Mincho" w:hAnsi="Arial" w:cs="Arial"/>
          <w:sz w:val="20"/>
          <w:szCs w:val="20"/>
        </w:rPr>
        <w:t>2, Moderator (Huawei</w:t>
      </w:r>
      <w:r w:rsidRPr="00C8309C">
        <w:rPr>
          <w:rFonts w:ascii="Arial" w:eastAsia="Yu Mincho" w:hAnsi="Arial" w:cs="Arial" w:hint="eastAsia"/>
          <w:sz w:val="20"/>
          <w:szCs w:val="20"/>
        </w:rPr>
        <w:t>)</w:t>
      </w:r>
    </w:p>
    <w:p w14:paraId="44B19832" w14:textId="08F37040"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R4-2207251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hint="eastAsia"/>
          <w:sz w:val="20"/>
          <w:szCs w:val="20"/>
        </w:rPr>
        <w:t>B</w:t>
      </w:r>
      <w:r w:rsidRPr="00C8309C">
        <w:rPr>
          <w:rFonts w:ascii="Arial" w:eastAsia="Yu Mincho" w:hAnsi="Arial" w:cs="Arial"/>
          <w:sz w:val="20"/>
          <w:szCs w:val="20"/>
        </w:rPr>
        <w:t>ig CR for TS38.141-2 FR1 PUSCH 256QAM, Ericsson</w:t>
      </w:r>
    </w:p>
    <w:p w14:paraId="08C84664" w14:textId="7E25F674"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R4-2207253</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proofErr w:type="spellStart"/>
      <w:r w:rsidRPr="00C8309C">
        <w:rPr>
          <w:rFonts w:ascii="Arial" w:eastAsia="Yu Mincho" w:hAnsi="Arial" w:cs="Arial"/>
          <w:sz w:val="20"/>
          <w:szCs w:val="20"/>
        </w:rPr>
        <w:t>BigCR</w:t>
      </w:r>
      <w:proofErr w:type="spellEnd"/>
      <w:r w:rsidRPr="00C8309C">
        <w:rPr>
          <w:rFonts w:ascii="Arial" w:eastAsia="Yu Mincho" w:hAnsi="Arial" w:cs="Arial"/>
          <w:sz w:val="20"/>
          <w:szCs w:val="20"/>
        </w:rPr>
        <w:t xml:space="preserve"> for TS38.104: Introduction of conformance testing requirements for FR1 PUSCH 256QAM, Nokia</w:t>
      </w:r>
    </w:p>
    <w:p w14:paraId="153809D2" w14:textId="116CAA9E"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R4-2203550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on FR1 PUSCH 256QAM FRC for TS 38.141-1, Samsung</w:t>
      </w:r>
    </w:p>
    <w:p w14:paraId="103498C8" w14:textId="10DA2739"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R4-2203551</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on FR1 PUSCH 256QAM FRC for TS 38.141-2, Samsung</w:t>
      </w:r>
    </w:p>
    <w:p w14:paraId="5A6652E7" w14:textId="1C1F758C"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R4-2207250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for TS38.141-2 Requirements for PUSCH with transform precoding disabled for BS type 1-O, CMCC</w:t>
      </w:r>
    </w:p>
    <w:p w14:paraId="77C3DDBF" w14:textId="7DED4C67"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R4-2205810</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for FR1 PUSCH 256QAM requirements in TS 38.141-1, Huawei</w:t>
      </w:r>
    </w:p>
    <w:p w14:paraId="03A3E14F" w14:textId="139915BD"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R4-2205812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Summary of simulation results for FR1 PUSCH 256QAM performance requirements, Huawei</w:t>
      </w:r>
    </w:p>
    <w:p w14:paraId="36BC3A07" w14:textId="72E3B2F9" w:rsidR="004215E7" w:rsidRPr="00C8309C" w:rsidRDefault="004215E7" w:rsidP="000E5D79">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R4-2207252</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r w:rsidRPr="00C8309C">
        <w:rPr>
          <w:rFonts w:ascii="Arial" w:eastAsia="Yu Mincho" w:hAnsi="Arial" w:cs="Arial"/>
          <w:sz w:val="20"/>
          <w:szCs w:val="20"/>
        </w:rPr>
        <w:t>Draft CR for TS 38.104: FR1 256QAM PUSCH requirements, Intel</w:t>
      </w:r>
    </w:p>
    <w:p w14:paraId="17CB07AA" w14:textId="2455E6F5" w:rsidR="00B71C54" w:rsidRPr="00AC690E" w:rsidRDefault="004215E7" w:rsidP="00AC690E">
      <w:pPr>
        <w:pStyle w:val="12"/>
        <w:numPr>
          <w:ilvl w:val="0"/>
          <w:numId w:val="29"/>
        </w:numPr>
        <w:snapToGrid w:val="0"/>
        <w:ind w:leftChars="0"/>
        <w:jc w:val="left"/>
        <w:rPr>
          <w:rFonts w:ascii="Arial" w:eastAsia="Yu Mincho" w:hAnsi="Arial" w:cs="Arial"/>
          <w:sz w:val="20"/>
          <w:szCs w:val="20"/>
        </w:rPr>
      </w:pPr>
      <w:r w:rsidRPr="00C8309C">
        <w:rPr>
          <w:rFonts w:ascii="Arial" w:eastAsia="Yu Mincho" w:hAnsi="Arial" w:cs="Arial"/>
          <w:sz w:val="20"/>
          <w:szCs w:val="20"/>
        </w:rPr>
        <w:t>R4-2205824</w:t>
      </w:r>
      <w:r w:rsidRPr="00C8309C">
        <w:rPr>
          <w:rFonts w:ascii="Arial" w:eastAsia="Yu Mincho" w:hAnsi="Arial" w:cs="Arial"/>
          <w:sz w:val="20"/>
          <w:szCs w:val="20"/>
        </w:rPr>
        <w:tab/>
      </w:r>
      <w:r w:rsidR="006A35AA">
        <w:rPr>
          <w:rFonts w:ascii="Arial" w:eastAsiaTheme="minorEastAsia" w:hAnsi="Arial" w:cs="Arial" w:hint="eastAsia"/>
          <w:sz w:val="20"/>
          <w:szCs w:val="20"/>
          <w:lang w:eastAsia="zh-CN"/>
        </w:rPr>
        <w:t xml:space="preserve"> </w:t>
      </w:r>
      <w:proofErr w:type="spellStart"/>
      <w:r w:rsidRPr="00C8309C">
        <w:rPr>
          <w:rFonts w:ascii="Arial" w:eastAsia="Yu Mincho" w:hAnsi="Arial" w:cs="Arial"/>
          <w:sz w:val="20"/>
          <w:szCs w:val="20"/>
        </w:rPr>
        <w:t>BigCR</w:t>
      </w:r>
      <w:proofErr w:type="spellEnd"/>
      <w:r w:rsidRPr="00C8309C">
        <w:rPr>
          <w:rFonts w:ascii="Arial" w:eastAsia="Yu Mincho" w:hAnsi="Arial" w:cs="Arial"/>
          <w:sz w:val="20"/>
          <w:szCs w:val="20"/>
        </w:rPr>
        <w:t xml:space="preserve"> for FR1 PUSCH 256QAM requirements in TS 38.141-1, Huawei</w:t>
      </w:r>
    </w:p>
    <w:sectPr w:rsidR="00B71C54" w:rsidRPr="00AC690E"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AD456" w14:textId="77777777" w:rsidR="00C2677D" w:rsidRDefault="00C2677D">
      <w:r>
        <w:separator/>
      </w:r>
    </w:p>
  </w:endnote>
  <w:endnote w:type="continuationSeparator" w:id="0">
    <w:p w14:paraId="23C04E5B" w14:textId="77777777" w:rsidR="00C2677D" w:rsidRDefault="00C2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BC58"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A008B">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A008B">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62655" w14:textId="77777777" w:rsidR="00C2677D" w:rsidRDefault="00C2677D">
      <w:r>
        <w:separator/>
      </w:r>
    </w:p>
  </w:footnote>
  <w:footnote w:type="continuationSeparator" w:id="0">
    <w:p w14:paraId="0E6EA09C" w14:textId="77777777" w:rsidR="00C2677D" w:rsidRDefault="00C267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AF1"/>
    <w:multiLevelType w:val="hybridMultilevel"/>
    <w:tmpl w:val="037E50BC"/>
    <w:lvl w:ilvl="0" w:tplc="0BB69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146EA9"/>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32939"/>
    <w:multiLevelType w:val="hybridMultilevel"/>
    <w:tmpl w:val="B470E420"/>
    <w:lvl w:ilvl="0" w:tplc="0D5E1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22">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23">
    <w:nsid w:val="765861E8"/>
    <w:multiLevelType w:val="hybridMultilevel"/>
    <w:tmpl w:val="B9100EA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25"/>
  </w:num>
  <w:num w:numId="4">
    <w:abstractNumId w:val="20"/>
  </w:num>
  <w:num w:numId="5">
    <w:abstractNumId w:val="11"/>
  </w:num>
  <w:num w:numId="6">
    <w:abstractNumId w:val="26"/>
  </w:num>
  <w:num w:numId="7">
    <w:abstractNumId w:val="5"/>
  </w:num>
  <w:num w:numId="8">
    <w:abstractNumId w:val="10"/>
  </w:num>
  <w:num w:numId="9">
    <w:abstractNumId w:val="17"/>
  </w:num>
  <w:num w:numId="10">
    <w:abstractNumId w:val="28"/>
  </w:num>
  <w:num w:numId="11">
    <w:abstractNumId w:val="18"/>
  </w:num>
  <w:num w:numId="12">
    <w:abstractNumId w:val="16"/>
  </w:num>
  <w:num w:numId="13">
    <w:abstractNumId w:val="24"/>
  </w:num>
  <w:num w:numId="14">
    <w:abstractNumId w:val="7"/>
  </w:num>
  <w:num w:numId="15">
    <w:abstractNumId w:val="15"/>
  </w:num>
  <w:num w:numId="16">
    <w:abstractNumId w:val="6"/>
  </w:num>
  <w:num w:numId="17">
    <w:abstractNumId w:val="13"/>
  </w:num>
  <w:num w:numId="18">
    <w:abstractNumId w:val="9"/>
  </w:num>
  <w:num w:numId="19">
    <w:abstractNumId w:val="14"/>
  </w:num>
  <w:num w:numId="20">
    <w:abstractNumId w:val="8"/>
  </w:num>
  <w:num w:numId="21">
    <w:abstractNumId w:val="22"/>
  </w:num>
  <w:num w:numId="22">
    <w:abstractNumId w:val="4"/>
  </w:num>
  <w:num w:numId="23">
    <w:abstractNumId w:val="27"/>
  </w:num>
  <w:num w:numId="24">
    <w:abstractNumId w:val="21"/>
  </w:num>
  <w:num w:numId="25">
    <w:abstractNumId w:val="0"/>
  </w:num>
  <w:num w:numId="26">
    <w:abstractNumId w:val="2"/>
  </w:num>
  <w:num w:numId="27">
    <w:abstractNumId w:val="23"/>
  </w:num>
  <w:num w:numId="28">
    <w:abstractNumId w:val="1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2FA"/>
    <w:rsid w:val="00007BD0"/>
    <w:rsid w:val="00011C3B"/>
    <w:rsid w:val="00015BEE"/>
    <w:rsid w:val="00017F1A"/>
    <w:rsid w:val="00021352"/>
    <w:rsid w:val="000276C5"/>
    <w:rsid w:val="000345E1"/>
    <w:rsid w:val="00043DF1"/>
    <w:rsid w:val="0004456C"/>
    <w:rsid w:val="0005259B"/>
    <w:rsid w:val="00053FEE"/>
    <w:rsid w:val="0005497D"/>
    <w:rsid w:val="00057FFA"/>
    <w:rsid w:val="00060AE4"/>
    <w:rsid w:val="0006531D"/>
    <w:rsid w:val="0007399E"/>
    <w:rsid w:val="000746A7"/>
    <w:rsid w:val="00080ACF"/>
    <w:rsid w:val="00084252"/>
    <w:rsid w:val="00084ED6"/>
    <w:rsid w:val="000910BB"/>
    <w:rsid w:val="000926AF"/>
    <w:rsid w:val="000A3ED2"/>
    <w:rsid w:val="000B0E2E"/>
    <w:rsid w:val="000C00FA"/>
    <w:rsid w:val="000C51AA"/>
    <w:rsid w:val="000D17BC"/>
    <w:rsid w:val="000D2186"/>
    <w:rsid w:val="000D3FBF"/>
    <w:rsid w:val="000D5367"/>
    <w:rsid w:val="000E0E58"/>
    <w:rsid w:val="000E4F35"/>
    <w:rsid w:val="000E5D79"/>
    <w:rsid w:val="000E74DB"/>
    <w:rsid w:val="000F6C1C"/>
    <w:rsid w:val="00116F4B"/>
    <w:rsid w:val="001229F4"/>
    <w:rsid w:val="00130E86"/>
    <w:rsid w:val="00137471"/>
    <w:rsid w:val="00147197"/>
    <w:rsid w:val="00150FD3"/>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54F9"/>
    <w:rsid w:val="001E7950"/>
    <w:rsid w:val="001F1B1F"/>
    <w:rsid w:val="001F2A20"/>
    <w:rsid w:val="001F486F"/>
    <w:rsid w:val="00207DC4"/>
    <w:rsid w:val="002123C3"/>
    <w:rsid w:val="0022485E"/>
    <w:rsid w:val="00226A04"/>
    <w:rsid w:val="00236524"/>
    <w:rsid w:val="00243A99"/>
    <w:rsid w:val="00246AA6"/>
    <w:rsid w:val="00275016"/>
    <w:rsid w:val="00286D66"/>
    <w:rsid w:val="00287ACB"/>
    <w:rsid w:val="002956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811D2"/>
    <w:rsid w:val="0039390A"/>
    <w:rsid w:val="00394AB0"/>
    <w:rsid w:val="00396252"/>
    <w:rsid w:val="003A4B47"/>
    <w:rsid w:val="003A692E"/>
    <w:rsid w:val="003B24AF"/>
    <w:rsid w:val="003B7182"/>
    <w:rsid w:val="003C3BD8"/>
    <w:rsid w:val="003C60D5"/>
    <w:rsid w:val="003D5036"/>
    <w:rsid w:val="003D764D"/>
    <w:rsid w:val="003E3A1A"/>
    <w:rsid w:val="003E5187"/>
    <w:rsid w:val="003F10CE"/>
    <w:rsid w:val="003F1B9F"/>
    <w:rsid w:val="0040091C"/>
    <w:rsid w:val="00406D7A"/>
    <w:rsid w:val="004101B3"/>
    <w:rsid w:val="004215E7"/>
    <w:rsid w:val="004258BA"/>
    <w:rsid w:val="00447BD1"/>
    <w:rsid w:val="004531C9"/>
    <w:rsid w:val="00457D91"/>
    <w:rsid w:val="00460C31"/>
    <w:rsid w:val="00464E5B"/>
    <w:rsid w:val="0047055A"/>
    <w:rsid w:val="00474450"/>
    <w:rsid w:val="004801EE"/>
    <w:rsid w:val="00483B82"/>
    <w:rsid w:val="004873E6"/>
    <w:rsid w:val="004B15B8"/>
    <w:rsid w:val="004B566C"/>
    <w:rsid w:val="004B7B48"/>
    <w:rsid w:val="004D0239"/>
    <w:rsid w:val="004D4AB1"/>
    <w:rsid w:val="004D6A71"/>
    <w:rsid w:val="004E0C5E"/>
    <w:rsid w:val="004E139F"/>
    <w:rsid w:val="004E6A42"/>
    <w:rsid w:val="004F218A"/>
    <w:rsid w:val="004F4488"/>
    <w:rsid w:val="004F5BEC"/>
    <w:rsid w:val="0050334E"/>
    <w:rsid w:val="00505387"/>
    <w:rsid w:val="00512DF7"/>
    <w:rsid w:val="005141E7"/>
    <w:rsid w:val="00517E63"/>
    <w:rsid w:val="00522394"/>
    <w:rsid w:val="00526B0D"/>
    <w:rsid w:val="00544FE6"/>
    <w:rsid w:val="0055346F"/>
    <w:rsid w:val="005577EF"/>
    <w:rsid w:val="005579FF"/>
    <w:rsid w:val="005605F6"/>
    <w:rsid w:val="005776DD"/>
    <w:rsid w:val="00582117"/>
    <w:rsid w:val="0058478F"/>
    <w:rsid w:val="00593315"/>
    <w:rsid w:val="005A170D"/>
    <w:rsid w:val="005A2F9E"/>
    <w:rsid w:val="005A6C96"/>
    <w:rsid w:val="005B103B"/>
    <w:rsid w:val="005B7EB0"/>
    <w:rsid w:val="005C3534"/>
    <w:rsid w:val="005D0418"/>
    <w:rsid w:val="005D086E"/>
    <w:rsid w:val="005E1D58"/>
    <w:rsid w:val="00610E37"/>
    <w:rsid w:val="006207ED"/>
    <w:rsid w:val="00626BC9"/>
    <w:rsid w:val="00627EB9"/>
    <w:rsid w:val="006345A6"/>
    <w:rsid w:val="006425BE"/>
    <w:rsid w:val="006458DF"/>
    <w:rsid w:val="00650D52"/>
    <w:rsid w:val="006615B2"/>
    <w:rsid w:val="00662313"/>
    <w:rsid w:val="00673911"/>
    <w:rsid w:val="006870C9"/>
    <w:rsid w:val="006968ED"/>
    <w:rsid w:val="006A008B"/>
    <w:rsid w:val="006A35AA"/>
    <w:rsid w:val="006A3ADF"/>
    <w:rsid w:val="006A7BCB"/>
    <w:rsid w:val="006B3270"/>
    <w:rsid w:val="006B4C1E"/>
    <w:rsid w:val="006C090F"/>
    <w:rsid w:val="006C4E32"/>
    <w:rsid w:val="006C56D8"/>
    <w:rsid w:val="006D07AE"/>
    <w:rsid w:val="006D1C93"/>
    <w:rsid w:val="006D4178"/>
    <w:rsid w:val="006E3F11"/>
    <w:rsid w:val="006E526C"/>
    <w:rsid w:val="00701410"/>
    <w:rsid w:val="007113A1"/>
    <w:rsid w:val="007205B2"/>
    <w:rsid w:val="00720DAB"/>
    <w:rsid w:val="00721CF6"/>
    <w:rsid w:val="00723E46"/>
    <w:rsid w:val="00732B02"/>
    <w:rsid w:val="00733826"/>
    <w:rsid w:val="00736EB7"/>
    <w:rsid w:val="007427A7"/>
    <w:rsid w:val="00752BBB"/>
    <w:rsid w:val="00766CFB"/>
    <w:rsid w:val="0076795A"/>
    <w:rsid w:val="007816FF"/>
    <w:rsid w:val="00783B44"/>
    <w:rsid w:val="0078457A"/>
    <w:rsid w:val="00785028"/>
    <w:rsid w:val="007A3A5A"/>
    <w:rsid w:val="007A4370"/>
    <w:rsid w:val="007E01A7"/>
    <w:rsid w:val="007E1D15"/>
    <w:rsid w:val="007E1DEA"/>
    <w:rsid w:val="007E1EB8"/>
    <w:rsid w:val="007E2202"/>
    <w:rsid w:val="007F345A"/>
    <w:rsid w:val="00801E0F"/>
    <w:rsid w:val="00802DFF"/>
    <w:rsid w:val="008145EA"/>
    <w:rsid w:val="008153AF"/>
    <w:rsid w:val="00815869"/>
    <w:rsid w:val="00816B81"/>
    <w:rsid w:val="00823B90"/>
    <w:rsid w:val="0083266E"/>
    <w:rsid w:val="00835880"/>
    <w:rsid w:val="008546E5"/>
    <w:rsid w:val="00865EA8"/>
    <w:rsid w:val="00871653"/>
    <w:rsid w:val="00880228"/>
    <w:rsid w:val="00880684"/>
    <w:rsid w:val="00881175"/>
    <w:rsid w:val="00881D74"/>
    <w:rsid w:val="00881E7B"/>
    <w:rsid w:val="008836AC"/>
    <w:rsid w:val="00887422"/>
    <w:rsid w:val="0089166C"/>
    <w:rsid w:val="00892D90"/>
    <w:rsid w:val="00893204"/>
    <w:rsid w:val="00893ED5"/>
    <w:rsid w:val="008960DE"/>
    <w:rsid w:val="008A36DF"/>
    <w:rsid w:val="008C13A5"/>
    <w:rsid w:val="008C1698"/>
    <w:rsid w:val="008C1A3D"/>
    <w:rsid w:val="008C279E"/>
    <w:rsid w:val="008D01C3"/>
    <w:rsid w:val="008D1E13"/>
    <w:rsid w:val="008D6549"/>
    <w:rsid w:val="008D70D2"/>
    <w:rsid w:val="008E2F27"/>
    <w:rsid w:val="008E512E"/>
    <w:rsid w:val="008E618F"/>
    <w:rsid w:val="008F17CD"/>
    <w:rsid w:val="008F2B6A"/>
    <w:rsid w:val="00900AE8"/>
    <w:rsid w:val="00900DAD"/>
    <w:rsid w:val="00904FE2"/>
    <w:rsid w:val="0091408E"/>
    <w:rsid w:val="00914D69"/>
    <w:rsid w:val="009156EF"/>
    <w:rsid w:val="00926EB3"/>
    <w:rsid w:val="00932FB8"/>
    <w:rsid w:val="009378CA"/>
    <w:rsid w:val="0095025E"/>
    <w:rsid w:val="009558D4"/>
    <w:rsid w:val="00955C4C"/>
    <w:rsid w:val="00962917"/>
    <w:rsid w:val="00995338"/>
    <w:rsid w:val="00996777"/>
    <w:rsid w:val="00997B20"/>
    <w:rsid w:val="009B5241"/>
    <w:rsid w:val="009C0BC7"/>
    <w:rsid w:val="009C6592"/>
    <w:rsid w:val="009D7809"/>
    <w:rsid w:val="009E209B"/>
    <w:rsid w:val="009F0747"/>
    <w:rsid w:val="00A03514"/>
    <w:rsid w:val="00A17079"/>
    <w:rsid w:val="00A448C3"/>
    <w:rsid w:val="00A458D4"/>
    <w:rsid w:val="00A46FB7"/>
    <w:rsid w:val="00A53118"/>
    <w:rsid w:val="00A544E1"/>
    <w:rsid w:val="00A7147B"/>
    <w:rsid w:val="00A86AB5"/>
    <w:rsid w:val="00A97226"/>
    <w:rsid w:val="00AA0E64"/>
    <w:rsid w:val="00AA142F"/>
    <w:rsid w:val="00AA53DB"/>
    <w:rsid w:val="00AA5BF5"/>
    <w:rsid w:val="00AB19D7"/>
    <w:rsid w:val="00AB239A"/>
    <w:rsid w:val="00AC39FB"/>
    <w:rsid w:val="00AC690E"/>
    <w:rsid w:val="00AC7B2F"/>
    <w:rsid w:val="00AD53C7"/>
    <w:rsid w:val="00AD60B7"/>
    <w:rsid w:val="00AD6F78"/>
    <w:rsid w:val="00AD7AA3"/>
    <w:rsid w:val="00AD7ADC"/>
    <w:rsid w:val="00AE08EB"/>
    <w:rsid w:val="00AF14F8"/>
    <w:rsid w:val="00AF3414"/>
    <w:rsid w:val="00AF7371"/>
    <w:rsid w:val="00B00BBE"/>
    <w:rsid w:val="00B068A5"/>
    <w:rsid w:val="00B10710"/>
    <w:rsid w:val="00B12C4B"/>
    <w:rsid w:val="00B208FA"/>
    <w:rsid w:val="00B25C12"/>
    <w:rsid w:val="00B26DA8"/>
    <w:rsid w:val="00B2766F"/>
    <w:rsid w:val="00B31ABC"/>
    <w:rsid w:val="00B445ED"/>
    <w:rsid w:val="00B531C2"/>
    <w:rsid w:val="00B6300F"/>
    <w:rsid w:val="00B65294"/>
    <w:rsid w:val="00B70389"/>
    <w:rsid w:val="00B71C54"/>
    <w:rsid w:val="00B73A34"/>
    <w:rsid w:val="00B755D7"/>
    <w:rsid w:val="00B84623"/>
    <w:rsid w:val="00B9149B"/>
    <w:rsid w:val="00B93976"/>
    <w:rsid w:val="00BA51EF"/>
    <w:rsid w:val="00BA7E94"/>
    <w:rsid w:val="00BB23D1"/>
    <w:rsid w:val="00BB66D5"/>
    <w:rsid w:val="00BC5729"/>
    <w:rsid w:val="00BC7E6E"/>
    <w:rsid w:val="00BE05EF"/>
    <w:rsid w:val="00BE1D1F"/>
    <w:rsid w:val="00BE3060"/>
    <w:rsid w:val="00BE5E66"/>
    <w:rsid w:val="00BE6BBA"/>
    <w:rsid w:val="00BE714F"/>
    <w:rsid w:val="00BF1D4A"/>
    <w:rsid w:val="00BF4AEC"/>
    <w:rsid w:val="00BF64DB"/>
    <w:rsid w:val="00C00281"/>
    <w:rsid w:val="00C03622"/>
    <w:rsid w:val="00C05625"/>
    <w:rsid w:val="00C131E8"/>
    <w:rsid w:val="00C1474B"/>
    <w:rsid w:val="00C1751E"/>
    <w:rsid w:val="00C17C6C"/>
    <w:rsid w:val="00C21339"/>
    <w:rsid w:val="00C21D63"/>
    <w:rsid w:val="00C266F9"/>
    <w:rsid w:val="00C2677D"/>
    <w:rsid w:val="00C26A71"/>
    <w:rsid w:val="00C371EA"/>
    <w:rsid w:val="00C445AD"/>
    <w:rsid w:val="00C44CBA"/>
    <w:rsid w:val="00C458F0"/>
    <w:rsid w:val="00C45CC4"/>
    <w:rsid w:val="00C4666A"/>
    <w:rsid w:val="00C479A3"/>
    <w:rsid w:val="00C50477"/>
    <w:rsid w:val="00C746BE"/>
    <w:rsid w:val="00C74DAF"/>
    <w:rsid w:val="00C80116"/>
    <w:rsid w:val="00C8309C"/>
    <w:rsid w:val="00C87BFC"/>
    <w:rsid w:val="00C92728"/>
    <w:rsid w:val="00CC63A9"/>
    <w:rsid w:val="00CD07F2"/>
    <w:rsid w:val="00CD539D"/>
    <w:rsid w:val="00CF20B0"/>
    <w:rsid w:val="00CF5E71"/>
    <w:rsid w:val="00CF7FAC"/>
    <w:rsid w:val="00D05DDE"/>
    <w:rsid w:val="00D160C1"/>
    <w:rsid w:val="00D17794"/>
    <w:rsid w:val="00D20F5B"/>
    <w:rsid w:val="00D22398"/>
    <w:rsid w:val="00D2544C"/>
    <w:rsid w:val="00D32462"/>
    <w:rsid w:val="00D35E6C"/>
    <w:rsid w:val="00D436CF"/>
    <w:rsid w:val="00D45B2F"/>
    <w:rsid w:val="00D46E88"/>
    <w:rsid w:val="00D60BD6"/>
    <w:rsid w:val="00D613A9"/>
    <w:rsid w:val="00D70D86"/>
    <w:rsid w:val="00D76BA4"/>
    <w:rsid w:val="00D7761C"/>
    <w:rsid w:val="00D8021D"/>
    <w:rsid w:val="00D8075D"/>
    <w:rsid w:val="00D82D10"/>
    <w:rsid w:val="00D86784"/>
    <w:rsid w:val="00D920E6"/>
    <w:rsid w:val="00DA004C"/>
    <w:rsid w:val="00DA5147"/>
    <w:rsid w:val="00DC1660"/>
    <w:rsid w:val="00DE168F"/>
    <w:rsid w:val="00DE2A08"/>
    <w:rsid w:val="00DE2B4D"/>
    <w:rsid w:val="00E00E44"/>
    <w:rsid w:val="00E049A8"/>
    <w:rsid w:val="00E12ECB"/>
    <w:rsid w:val="00E13343"/>
    <w:rsid w:val="00E1451F"/>
    <w:rsid w:val="00E15A72"/>
    <w:rsid w:val="00E15E28"/>
    <w:rsid w:val="00E16577"/>
    <w:rsid w:val="00E208F0"/>
    <w:rsid w:val="00E21CFD"/>
    <w:rsid w:val="00E34486"/>
    <w:rsid w:val="00E36051"/>
    <w:rsid w:val="00E544FA"/>
    <w:rsid w:val="00E55E83"/>
    <w:rsid w:val="00E5792E"/>
    <w:rsid w:val="00E6077C"/>
    <w:rsid w:val="00E6618E"/>
    <w:rsid w:val="00E77436"/>
    <w:rsid w:val="00E82C8E"/>
    <w:rsid w:val="00E874AF"/>
    <w:rsid w:val="00E87CFA"/>
    <w:rsid w:val="00E93D77"/>
    <w:rsid w:val="00E95264"/>
    <w:rsid w:val="00E95B3E"/>
    <w:rsid w:val="00EA2172"/>
    <w:rsid w:val="00EA2DC1"/>
    <w:rsid w:val="00EB63A5"/>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1234"/>
    <w:rsid w:val="00F549A3"/>
    <w:rsid w:val="00F54ACF"/>
    <w:rsid w:val="00F55CBF"/>
    <w:rsid w:val="00F64C19"/>
    <w:rsid w:val="00F72B10"/>
    <w:rsid w:val="00F764BC"/>
    <w:rsid w:val="00F77359"/>
    <w:rsid w:val="00F86A73"/>
    <w:rsid w:val="00FA58DA"/>
    <w:rsid w:val="00FA7633"/>
    <w:rsid w:val="00FB47C2"/>
    <w:rsid w:val="00FB6E0B"/>
    <w:rsid w:val="00FC345B"/>
    <w:rsid w:val="00FD4E37"/>
    <w:rsid w:val="00FE456E"/>
    <w:rsid w:val="00FE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B6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187372149">
      <w:bodyDiv w:val="1"/>
      <w:marLeft w:val="0"/>
      <w:marRight w:val="0"/>
      <w:marTop w:val="0"/>
      <w:marBottom w:val="0"/>
      <w:divBdr>
        <w:top w:val="none" w:sz="0" w:space="0" w:color="auto"/>
        <w:left w:val="none" w:sz="0" w:space="0" w:color="auto"/>
        <w:bottom w:val="none" w:sz="0" w:space="0" w:color="auto"/>
        <w:right w:val="none" w:sz="0" w:space="0" w:color="auto"/>
      </w:divBdr>
    </w:div>
    <w:div w:id="333262234">
      <w:bodyDiv w:val="1"/>
      <w:marLeft w:val="0"/>
      <w:marRight w:val="0"/>
      <w:marTop w:val="0"/>
      <w:marBottom w:val="0"/>
      <w:divBdr>
        <w:top w:val="none" w:sz="0" w:space="0" w:color="auto"/>
        <w:left w:val="none" w:sz="0" w:space="0" w:color="auto"/>
        <w:bottom w:val="none" w:sz="0" w:space="0" w:color="auto"/>
        <w:right w:val="none" w:sz="0" w:space="0" w:color="auto"/>
      </w:divBdr>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8223523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235796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288052273">
      <w:bodyDiv w:val="1"/>
      <w:marLeft w:val="0"/>
      <w:marRight w:val="0"/>
      <w:marTop w:val="0"/>
      <w:marBottom w:val="0"/>
      <w:divBdr>
        <w:top w:val="none" w:sz="0" w:space="0" w:color="auto"/>
        <w:left w:val="none" w:sz="0" w:space="0" w:color="auto"/>
        <w:bottom w:val="none" w:sz="0" w:space="0" w:color="auto"/>
        <w:right w:val="none" w:sz="0" w:space="0" w:color="auto"/>
      </w:divBdr>
    </w:div>
    <w:div w:id="1318000139">
      <w:bodyDiv w:val="1"/>
      <w:marLeft w:val="0"/>
      <w:marRight w:val="0"/>
      <w:marTop w:val="0"/>
      <w:marBottom w:val="0"/>
      <w:divBdr>
        <w:top w:val="none" w:sz="0" w:space="0" w:color="auto"/>
        <w:left w:val="none" w:sz="0" w:space="0" w:color="auto"/>
        <w:bottom w:val="none" w:sz="0" w:space="0" w:color="auto"/>
        <w:right w:val="none" w:sz="0" w:space="0" w:color="auto"/>
      </w:divBdr>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26488826">
      <w:bodyDiv w:val="1"/>
      <w:marLeft w:val="0"/>
      <w:marRight w:val="0"/>
      <w:marTop w:val="0"/>
      <w:marBottom w:val="0"/>
      <w:divBdr>
        <w:top w:val="none" w:sz="0" w:space="0" w:color="auto"/>
        <w:left w:val="none" w:sz="0" w:space="0" w:color="auto"/>
        <w:bottom w:val="none" w:sz="0" w:space="0" w:color="auto"/>
        <w:right w:val="none" w:sz="0" w:space="0" w:color="auto"/>
      </w:divBdr>
    </w:div>
    <w:div w:id="1469738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151376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55555994">
      <w:bodyDiv w:val="1"/>
      <w:marLeft w:val="0"/>
      <w:marRight w:val="0"/>
      <w:marTop w:val="0"/>
      <w:marBottom w:val="0"/>
      <w:divBdr>
        <w:top w:val="none" w:sz="0" w:space="0" w:color="auto"/>
        <w:left w:val="none" w:sz="0" w:space="0" w:color="auto"/>
        <w:bottom w:val="none" w:sz="0" w:space="0" w:color="auto"/>
        <w:right w:val="none" w:sz="0" w:space="0" w:color="auto"/>
      </w:divBdr>
    </w:div>
    <w:div w:id="1956280735">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3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656.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9</Pages>
  <Words>3917</Words>
  <Characters>22333</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Shan YANG</cp:lastModifiedBy>
  <cp:revision>7</cp:revision>
  <dcterms:created xsi:type="dcterms:W3CDTF">2022-03-09T03:17:00Z</dcterms:created>
  <dcterms:modified xsi:type="dcterms:W3CDTF">2022-03-10T06:25:00Z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